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8D" w:rsidRDefault="00345B89" w:rsidP="0083533F">
      <w:pPr>
        <w:pStyle w:val="1"/>
        <w:jc w:val="center"/>
        <w:rPr>
          <w:rStyle w:val="a5"/>
          <w:rFonts w:ascii="Times New Roman" w:hAnsi="Times New Roman" w:cs="Times New Roman"/>
          <w:i w:val="0"/>
          <w:color w:val="0070C0"/>
          <w:sz w:val="40"/>
          <w:szCs w:val="32"/>
          <w:lang w:val="uk-UA" w:eastAsia="uk-UA"/>
        </w:rPr>
      </w:pPr>
      <w:r>
        <w:rPr>
          <w:noProof/>
          <w:color w:val="0070C0"/>
          <w:sz w:val="36"/>
          <w:lang w:val="uk-UA" w:eastAsia="uk-UA"/>
        </w:rPr>
        <w:pict>
          <v:roundrect id="_x0000_s1031" style="position:absolute;left:0;text-align:left;margin-left:37.6pt;margin-top:472.15pt;width:172.05pt;height:95.1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83533F" w:rsidRPr="00345B89" w:rsidRDefault="0083533F" w:rsidP="0083533F">
                  <w:pPr>
                    <w:jc w:val="center"/>
                    <w:rPr>
                      <w:b/>
                      <w:i/>
                      <w:sz w:val="32"/>
                      <w:lang w:val="uk-UA"/>
                    </w:rPr>
                  </w:pPr>
                  <w:r w:rsidRPr="00345B89">
                    <w:rPr>
                      <w:b/>
                      <w:i/>
                      <w:sz w:val="32"/>
                      <w:lang w:val="uk-UA"/>
                    </w:rPr>
                    <w:t xml:space="preserve">Вихователь-методист </w:t>
                  </w:r>
                </w:p>
                <w:p w:rsidR="00345B89" w:rsidRPr="00E5405D" w:rsidRDefault="00345B89" w:rsidP="0083533F">
                  <w:pPr>
                    <w:jc w:val="center"/>
                    <w:rPr>
                      <w:b/>
                      <w:sz w:val="32"/>
                      <w:lang w:val="uk-UA"/>
                    </w:rPr>
                  </w:pPr>
                  <w:proofErr w:type="spellStart"/>
                  <w:r>
                    <w:rPr>
                      <w:b/>
                      <w:sz w:val="32"/>
                      <w:lang w:val="uk-UA"/>
                    </w:rPr>
                    <w:t>Бабкевич</w:t>
                  </w:r>
                  <w:proofErr w:type="spellEnd"/>
                  <w:r>
                    <w:rPr>
                      <w:b/>
                      <w:sz w:val="32"/>
                      <w:lang w:val="uk-UA"/>
                    </w:rPr>
                    <w:t xml:space="preserve"> Марина Володимирівна</w:t>
                  </w:r>
                </w:p>
              </w:txbxContent>
            </v:textbox>
          </v:roundrect>
        </w:pict>
      </w:r>
      <w:r w:rsidR="00CD04C4">
        <w:rPr>
          <w:noProof/>
          <w:color w:val="0070C0"/>
          <w:sz w:val="36"/>
          <w:lang w:val="uk-UA" w:eastAsia="uk-UA"/>
        </w:rPr>
        <w:pict>
          <v:roundrect id="_x0000_s1032" style="position:absolute;left:0;text-align:left;margin-left:237.6pt;margin-top:472.15pt;width:169.75pt;height:95.15pt;z-index:25166438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83533F" w:rsidRPr="00345B89" w:rsidRDefault="0083533F" w:rsidP="0083533F">
                  <w:pPr>
                    <w:jc w:val="center"/>
                    <w:rPr>
                      <w:b/>
                      <w:i/>
                      <w:sz w:val="30"/>
                      <w:szCs w:val="30"/>
                      <w:lang w:val="uk-UA"/>
                    </w:rPr>
                  </w:pPr>
                  <w:r w:rsidRPr="00345B89">
                    <w:rPr>
                      <w:b/>
                      <w:i/>
                      <w:sz w:val="30"/>
                      <w:szCs w:val="30"/>
                      <w:lang w:val="uk-UA"/>
                    </w:rPr>
                    <w:t>З</w:t>
                  </w:r>
                  <w:r w:rsidR="00345B89" w:rsidRPr="00345B89">
                    <w:rPr>
                      <w:b/>
                      <w:i/>
                      <w:sz w:val="30"/>
                      <w:szCs w:val="30"/>
                      <w:lang w:val="uk-UA"/>
                    </w:rPr>
                    <w:t>аступник з</w:t>
                  </w:r>
                  <w:r w:rsidRPr="00345B89">
                    <w:rPr>
                      <w:b/>
                      <w:i/>
                      <w:sz w:val="30"/>
                      <w:szCs w:val="30"/>
                      <w:lang w:val="uk-UA"/>
                    </w:rPr>
                    <w:t>авідувач</w:t>
                  </w:r>
                  <w:r w:rsidR="00345B89" w:rsidRPr="00345B89">
                    <w:rPr>
                      <w:b/>
                      <w:i/>
                      <w:sz w:val="30"/>
                      <w:szCs w:val="30"/>
                      <w:lang w:val="uk-UA"/>
                    </w:rPr>
                    <w:t>а господарства</w:t>
                  </w:r>
                </w:p>
                <w:p w:rsidR="0083533F" w:rsidRPr="00E5405D" w:rsidRDefault="0083533F" w:rsidP="0083533F">
                  <w:pPr>
                    <w:jc w:val="center"/>
                    <w:rPr>
                      <w:b/>
                      <w:sz w:val="32"/>
                      <w:lang w:val="uk-UA"/>
                    </w:rPr>
                  </w:pPr>
                  <w:proofErr w:type="spellStart"/>
                  <w:r w:rsidRPr="00E5405D">
                    <w:rPr>
                      <w:b/>
                      <w:sz w:val="32"/>
                      <w:lang w:val="uk-UA"/>
                    </w:rPr>
                    <w:t>Стайоха</w:t>
                  </w:r>
                  <w:proofErr w:type="spellEnd"/>
                  <w:r w:rsidRPr="00E5405D">
                    <w:rPr>
                      <w:b/>
                      <w:sz w:val="32"/>
                      <w:lang w:val="uk-UA"/>
                    </w:rPr>
                    <w:t xml:space="preserve"> Неля Орестівна</w:t>
                  </w:r>
                </w:p>
              </w:txbxContent>
            </v:textbox>
          </v:roundrect>
        </w:pict>
      </w:r>
      <w:r w:rsidR="00CD04C4">
        <w:rPr>
          <w:noProof/>
          <w:color w:val="0070C0"/>
          <w:sz w:val="36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25.6pt;margin-top:425.95pt;width:96.4pt;height:46.2pt;flip:x;z-index:251673600" o:connectortype="straight">
            <v:stroke endarrow="block"/>
          </v:shape>
        </w:pict>
      </w:r>
      <w:r w:rsidR="00CD04C4">
        <w:rPr>
          <w:noProof/>
          <w:color w:val="0070C0"/>
          <w:sz w:val="36"/>
          <w:lang w:val="uk-UA" w:eastAsia="uk-UA"/>
        </w:rPr>
        <w:pict>
          <v:shape id="_x0000_s1040" type="#_x0000_t32" style="position:absolute;left:0;text-align:left;margin-left:222pt;margin-top:425.95pt;width:95.6pt;height:46.2pt;z-index:251672576" o:connectortype="straight">
            <v:stroke endarrow="block"/>
          </v:shape>
        </w:pict>
      </w:r>
      <w:r w:rsidR="00CD04C4">
        <w:rPr>
          <w:noProof/>
          <w:color w:val="0070C0"/>
          <w:sz w:val="36"/>
          <w:lang w:val="uk-UA" w:eastAsia="uk-UA"/>
        </w:rPr>
        <w:pict>
          <v:shape id="_x0000_s1039" type="#_x0000_t32" style="position:absolute;left:0;text-align:left;margin-left:150.5pt;margin-top:232.15pt;width:79.1pt;height:37.35pt;flip:x;z-index:251671552" o:connectortype="straight">
            <v:stroke endarrow="block"/>
          </v:shape>
        </w:pict>
      </w:r>
      <w:r w:rsidR="00CD04C4">
        <w:rPr>
          <w:noProof/>
          <w:color w:val="0070C0"/>
          <w:sz w:val="36"/>
          <w:lang w:val="uk-UA" w:eastAsia="uk-UA"/>
        </w:rPr>
        <w:pict>
          <v:shape id="_x0000_s1038" type="#_x0000_t32" style="position:absolute;left:0;text-align:left;margin-left:229.6pt;margin-top:232.15pt;width:80pt;height:37.35pt;z-index:251670528" o:connectortype="straight">
            <v:stroke endarrow="block"/>
          </v:shape>
        </w:pict>
      </w:r>
      <w:r w:rsidR="00CD04C4">
        <w:rPr>
          <w:noProof/>
          <w:color w:val="0070C0"/>
          <w:sz w:val="36"/>
          <w:lang w:val="uk-UA" w:eastAsia="uk-UA"/>
        </w:rPr>
        <w:pict>
          <v:shape id="_x0000_s1037" type="#_x0000_t32" style="position:absolute;left:0;text-align:left;margin-left:150.5pt;margin-top:324.6pt;width:0;height:46.25pt;z-index:251669504" o:connectortype="straight">
            <v:stroke startarrow="block" endarrow="block"/>
          </v:shape>
        </w:pict>
      </w:r>
      <w:r w:rsidR="00CD04C4">
        <w:rPr>
          <w:noProof/>
          <w:color w:val="0070C0"/>
          <w:sz w:val="36"/>
          <w:lang w:val="uk-UA" w:eastAsia="uk-UA"/>
        </w:rPr>
        <w:pict>
          <v:shape id="_x0000_s1036" type="#_x0000_t32" style="position:absolute;left:0;text-align:left;margin-left:65.1pt;margin-top:142.4pt;width:2.7pt;height:228.45pt;flip:x;z-index:251668480" o:connectortype="straight">
            <v:stroke startarrow="block" endarrow="block"/>
          </v:shape>
        </w:pict>
      </w:r>
      <w:r w:rsidR="00CD04C4">
        <w:rPr>
          <w:noProof/>
          <w:color w:val="0070C0"/>
          <w:sz w:val="36"/>
          <w:lang w:val="uk-UA" w:eastAsia="uk-UA"/>
        </w:rPr>
        <w:pict>
          <v:shape id="_x0000_s1035" type="#_x0000_t32" style="position:absolute;left:0;text-align:left;margin-left:384.25pt;margin-top:142.4pt;width:2.7pt;height:228.45pt;flip:x;z-index:251667456" o:connectortype="straight">
            <v:stroke startarrow="block" endarrow="block"/>
          </v:shape>
        </w:pict>
      </w:r>
      <w:r w:rsidR="00CD04C4">
        <w:rPr>
          <w:noProof/>
          <w:color w:val="0070C0"/>
          <w:sz w:val="36"/>
          <w:lang w:val="uk-UA" w:eastAsia="uk-UA"/>
        </w:rPr>
        <w:pict>
          <v:roundrect id="_x0000_s1028" style="position:absolute;left:0;text-align:left;margin-left:87.8pt;margin-top:269.5pt;width:134.2pt;height:55.1pt;z-index:2516602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3533F" w:rsidRPr="00E5405D" w:rsidRDefault="0083533F" w:rsidP="0083533F">
                  <w:pPr>
                    <w:jc w:val="center"/>
                    <w:rPr>
                      <w:b/>
                      <w:sz w:val="32"/>
                      <w:lang w:val="uk-UA"/>
                    </w:rPr>
                  </w:pPr>
                  <w:r w:rsidRPr="00E5405D">
                    <w:rPr>
                      <w:b/>
                      <w:sz w:val="32"/>
                      <w:lang w:val="uk-UA"/>
                    </w:rPr>
                    <w:t>Педагогічна рада</w:t>
                  </w:r>
                </w:p>
              </w:txbxContent>
            </v:textbox>
          </v:roundrect>
        </w:pict>
      </w:r>
      <w:r w:rsidR="00CD04C4">
        <w:rPr>
          <w:noProof/>
          <w:color w:val="0070C0"/>
          <w:sz w:val="36"/>
          <w:lang w:val="uk-UA" w:eastAsia="uk-UA"/>
        </w:rPr>
        <w:pict>
          <v:roundrect id="_x0000_s1029" style="position:absolute;left:0;text-align:left;margin-left:230.5pt;margin-top:269.5pt;width:134.2pt;height:55.1pt;z-index:25166131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3533F" w:rsidRPr="00E5405D" w:rsidRDefault="0083533F" w:rsidP="0083533F">
                  <w:pPr>
                    <w:jc w:val="center"/>
                    <w:rPr>
                      <w:b/>
                      <w:sz w:val="32"/>
                      <w:lang w:val="uk-UA"/>
                    </w:rPr>
                  </w:pPr>
                  <w:r w:rsidRPr="00E5405D">
                    <w:rPr>
                      <w:b/>
                      <w:sz w:val="32"/>
                      <w:lang w:val="uk-UA"/>
                    </w:rPr>
                    <w:t>Батьківський комітет</w:t>
                  </w:r>
                </w:p>
              </w:txbxContent>
            </v:textbox>
          </v:roundrect>
        </w:pict>
      </w:r>
      <w:r w:rsidR="00CD04C4">
        <w:rPr>
          <w:noProof/>
          <w:color w:val="0070C0"/>
          <w:sz w:val="36"/>
          <w:lang w:val="uk-UA" w:eastAsia="uk-UA"/>
        </w:rPr>
        <w:pict>
          <v:roundrect id="_x0000_s1026" style="position:absolute;left:0;text-align:left;margin-left:87.8pt;margin-top:177.05pt;width:274.25pt;height:55.1pt;z-index:25165824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3533F" w:rsidRPr="00E5405D" w:rsidRDefault="0083533F" w:rsidP="0083533F">
                  <w:pPr>
                    <w:jc w:val="center"/>
                    <w:rPr>
                      <w:b/>
                      <w:sz w:val="32"/>
                      <w:lang w:val="uk-UA"/>
                    </w:rPr>
                  </w:pPr>
                  <w:r w:rsidRPr="00E5405D">
                    <w:rPr>
                      <w:b/>
                      <w:sz w:val="32"/>
                      <w:lang w:val="uk-UA"/>
                    </w:rPr>
                    <w:t>Рада закладу</w:t>
                  </w:r>
                </w:p>
              </w:txbxContent>
            </v:textbox>
          </v:roundrect>
        </w:pict>
      </w:r>
      <w:r w:rsidR="00CD04C4" w:rsidRPr="00CD04C4">
        <w:rPr>
          <w:rFonts w:ascii="Times New Roman" w:hAnsi="Times New Roman" w:cs="Times New Roman"/>
          <w:iCs/>
          <w:noProof/>
          <w:color w:val="0070C0"/>
          <w:sz w:val="40"/>
          <w:szCs w:val="32"/>
          <w:lang w:val="uk-UA" w:eastAsia="uk-UA"/>
        </w:rPr>
        <w:pict>
          <v:shape id="_x0000_s1033" type="#_x0000_t32" style="position:absolute;left:0;text-align:left;margin-left:229.6pt;margin-top:142.4pt;width:.9pt;height:34.65pt;z-index:251665408" o:connectortype="straight">
            <v:stroke endarrow="block"/>
          </v:shape>
        </w:pict>
      </w:r>
      <w:r w:rsidR="0083533F" w:rsidRPr="00E5405D">
        <w:rPr>
          <w:rStyle w:val="a5"/>
          <w:rFonts w:ascii="Times New Roman" w:hAnsi="Times New Roman" w:cs="Times New Roman"/>
          <w:i w:val="0"/>
          <w:color w:val="0070C0"/>
          <w:sz w:val="40"/>
          <w:szCs w:val="32"/>
          <w:lang w:val="uk-UA" w:eastAsia="uk-UA"/>
        </w:rPr>
        <w:t>Структура та органи управління</w:t>
      </w:r>
      <w:r w:rsidR="00E5405D" w:rsidRPr="00E5405D">
        <w:rPr>
          <w:rStyle w:val="a5"/>
          <w:rFonts w:ascii="Times New Roman" w:hAnsi="Times New Roman" w:cs="Times New Roman"/>
          <w:i w:val="0"/>
          <w:color w:val="auto"/>
          <w:sz w:val="40"/>
          <w:szCs w:val="32"/>
          <w:lang w:val="uk-UA" w:eastAsia="uk-UA"/>
        </w:rPr>
        <w:t xml:space="preserve">                                           </w:t>
      </w:r>
      <w:r w:rsidR="0083533F" w:rsidRPr="00E5405D">
        <w:rPr>
          <w:rStyle w:val="a5"/>
          <w:rFonts w:ascii="Times New Roman" w:hAnsi="Times New Roman" w:cs="Times New Roman"/>
          <w:i w:val="0"/>
          <w:color w:val="auto"/>
          <w:sz w:val="40"/>
          <w:szCs w:val="32"/>
          <w:lang w:val="uk-UA" w:eastAsia="uk-UA"/>
        </w:rPr>
        <w:t xml:space="preserve"> </w:t>
      </w:r>
      <w:r w:rsidR="0083533F" w:rsidRPr="00E5405D">
        <w:rPr>
          <w:rStyle w:val="a5"/>
          <w:rFonts w:ascii="Times New Roman" w:hAnsi="Times New Roman" w:cs="Times New Roman"/>
          <w:i w:val="0"/>
          <w:color w:val="0070C0"/>
          <w:sz w:val="40"/>
          <w:szCs w:val="32"/>
          <w:lang w:val="uk-UA" w:eastAsia="uk-UA"/>
        </w:rPr>
        <w:t>закладом</w:t>
      </w:r>
      <w:r w:rsidR="00CD04C4">
        <w:rPr>
          <w:noProof/>
          <w:color w:val="0070C0"/>
          <w:sz w:val="36"/>
          <w:lang w:val="uk-UA" w:eastAsia="uk-UA"/>
        </w:rPr>
        <w:pict>
          <v:roundrect id="_x0000_s1030" style="position:absolute;left:0;text-align:left;margin-left:53.6pt;margin-top:370.85pt;width:340.4pt;height:55.1pt;z-index:251662336;mso-position-horizontal-relative:text;mso-position-vertical-relative:text" arcsize="10923f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345B89" w:rsidRPr="00345B89" w:rsidRDefault="0083533F" w:rsidP="0083533F">
                  <w:pPr>
                    <w:jc w:val="center"/>
                    <w:rPr>
                      <w:b/>
                      <w:i/>
                      <w:sz w:val="32"/>
                      <w:lang w:val="uk-UA"/>
                    </w:rPr>
                  </w:pPr>
                  <w:r w:rsidRPr="00345B89">
                    <w:rPr>
                      <w:b/>
                      <w:i/>
                      <w:sz w:val="32"/>
                      <w:lang w:val="uk-UA"/>
                    </w:rPr>
                    <w:t>Директор закладом освіти</w:t>
                  </w:r>
                  <w:r w:rsidR="00345B89" w:rsidRPr="00345B89">
                    <w:rPr>
                      <w:b/>
                      <w:i/>
                      <w:sz w:val="32"/>
                      <w:lang w:val="uk-UA"/>
                    </w:rPr>
                    <w:t xml:space="preserve"> </w:t>
                  </w:r>
                </w:p>
                <w:p w:rsidR="0083533F" w:rsidRPr="00E5405D" w:rsidRDefault="00345B89" w:rsidP="0083533F">
                  <w:pPr>
                    <w:jc w:val="center"/>
                    <w:rPr>
                      <w:b/>
                      <w:sz w:val="32"/>
                      <w:lang w:val="uk-UA"/>
                    </w:rPr>
                  </w:pPr>
                  <w:r w:rsidRPr="00E5405D">
                    <w:rPr>
                      <w:b/>
                      <w:sz w:val="32"/>
                      <w:lang w:val="uk-UA"/>
                    </w:rPr>
                    <w:t>Левицька Наталя Миколаївна</w:t>
                  </w:r>
                </w:p>
              </w:txbxContent>
            </v:textbox>
          </v:roundrect>
        </w:pict>
      </w:r>
      <w:r w:rsidR="00CD04C4">
        <w:rPr>
          <w:noProof/>
          <w:color w:val="0070C0"/>
          <w:sz w:val="36"/>
          <w:lang w:val="uk-UA" w:eastAsia="uk-UA"/>
        </w:rPr>
        <w:pict>
          <v:roundrect id="_x0000_s1027" style="position:absolute;left:0;text-align:left;margin-left:58.95pt;margin-top:87.3pt;width:340.4pt;height:55.1pt;z-index:251659264;mso-position-horizontal-relative:text;mso-position-vertical-relative:text" arcsize="10923f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83533F" w:rsidRPr="00E5405D" w:rsidRDefault="0083533F" w:rsidP="0083533F">
                  <w:pPr>
                    <w:jc w:val="center"/>
                    <w:rPr>
                      <w:b/>
                      <w:sz w:val="32"/>
                      <w:lang w:val="uk-UA"/>
                    </w:rPr>
                  </w:pPr>
                  <w:r w:rsidRPr="00E5405D">
                    <w:rPr>
                      <w:b/>
                      <w:sz w:val="32"/>
                      <w:lang w:val="uk-UA"/>
                    </w:rPr>
                    <w:t>Загальні збори колективу</w:t>
                  </w:r>
                </w:p>
              </w:txbxContent>
            </v:textbox>
          </v:roundrect>
        </w:pict>
      </w:r>
      <w:r w:rsidR="00E5405D" w:rsidRPr="00E5405D">
        <w:rPr>
          <w:rStyle w:val="a5"/>
          <w:rFonts w:ascii="Times New Roman" w:hAnsi="Times New Roman" w:cs="Times New Roman"/>
          <w:i w:val="0"/>
          <w:color w:val="0070C0"/>
          <w:sz w:val="40"/>
          <w:szCs w:val="32"/>
          <w:lang w:val="uk-UA" w:eastAsia="uk-UA"/>
        </w:rPr>
        <w:t xml:space="preserve"> дошкільної освіти №47 «Дзвіночок»</w:t>
      </w:r>
    </w:p>
    <w:p w:rsidR="00345B89" w:rsidRDefault="00345B89" w:rsidP="00345B89">
      <w:pPr>
        <w:rPr>
          <w:lang w:val="uk-UA" w:eastAsia="uk-UA"/>
        </w:rPr>
      </w:pPr>
    </w:p>
    <w:p w:rsidR="00345B89" w:rsidRPr="00345B89" w:rsidRDefault="00345B89" w:rsidP="00345B89">
      <w:pPr>
        <w:rPr>
          <w:lang w:val="uk-UA" w:eastAsia="uk-UA"/>
        </w:rPr>
      </w:pPr>
    </w:p>
    <w:sectPr w:rsidR="00345B89" w:rsidRPr="00345B89" w:rsidSect="00E5405D">
      <w:pgSz w:w="11906" w:h="16838"/>
      <w:pgMar w:top="850" w:right="850" w:bottom="850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characterSpacingControl w:val="doNotCompress"/>
  <w:compat/>
  <w:rsids>
    <w:rsidRoot w:val="0083533F"/>
    <w:rsid w:val="00124910"/>
    <w:rsid w:val="002A3C8D"/>
    <w:rsid w:val="00345B89"/>
    <w:rsid w:val="004E0179"/>
    <w:rsid w:val="00525CB9"/>
    <w:rsid w:val="006F3844"/>
    <w:rsid w:val="007D3BF2"/>
    <w:rsid w:val="0083533F"/>
    <w:rsid w:val="00CD04C4"/>
    <w:rsid w:val="00E5405D"/>
    <w:rsid w:val="00EA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3"/>
        <o:r id="V:Rule10" type="connector" idref="#_x0000_s1036"/>
        <o:r id="V:Rule11" type="connector" idref="#_x0000_s1035"/>
        <o:r id="V:Rule12" type="connector" idref="#_x0000_s1038"/>
        <o:r id="V:Rule13" type="connector" idref="#_x0000_s1039"/>
        <o:r id="V:Rule14" type="connector" idref="#_x0000_s1041"/>
        <o:r id="V:Rule15" type="connector" idref="#_x0000_s1037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7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35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533F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8353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3F"/>
    <w:rPr>
      <w:rFonts w:ascii="Tahoma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3533F"/>
    <w:rPr>
      <w:b/>
      <w:bCs/>
      <w:sz w:val="36"/>
      <w:szCs w:val="36"/>
    </w:rPr>
  </w:style>
  <w:style w:type="character" w:styleId="a5">
    <w:name w:val="Emphasis"/>
    <w:basedOn w:val="a0"/>
    <w:qFormat/>
    <w:rsid w:val="0083533F"/>
    <w:rPr>
      <w:i/>
      <w:iCs/>
    </w:rPr>
  </w:style>
  <w:style w:type="character" w:customStyle="1" w:styleId="10">
    <w:name w:val="Заголовок 1 Знак"/>
    <w:basedOn w:val="a0"/>
    <w:link w:val="1"/>
    <w:rsid w:val="00835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8353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dnzdnz</dc:creator>
  <cp:lastModifiedBy>dnzdnz</cp:lastModifiedBy>
  <cp:revision>2</cp:revision>
  <dcterms:created xsi:type="dcterms:W3CDTF">2017-12-05T12:37:00Z</dcterms:created>
  <dcterms:modified xsi:type="dcterms:W3CDTF">2019-12-23T11:55:00Z</dcterms:modified>
</cp:coreProperties>
</file>