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0D3EF2" w:rsidRDefault="00794307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ПРОТОКОЛ № 4</w:t>
      </w:r>
    </w:p>
    <w:p w:rsidR="000D3EF2" w:rsidRPr="000D3EF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D3EF2">
        <w:rPr>
          <w:b/>
          <w:sz w:val="24"/>
          <w:szCs w:val="24"/>
          <w:lang w:val="uk-UA"/>
        </w:rPr>
        <w:t xml:space="preserve">засідання комісії </w:t>
      </w:r>
      <w:r w:rsidRPr="000D3EF2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0D3EF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0D3EF2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0D3EF2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794307">
        <w:rPr>
          <w:rFonts w:eastAsia="Calibri"/>
          <w:b/>
          <w:sz w:val="24"/>
          <w:szCs w:val="24"/>
          <w:lang w:val="uk-UA" w:eastAsia="en-US"/>
        </w:rPr>
        <w:t>01</w:t>
      </w:r>
      <w:r w:rsidRPr="000D3EF2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0D3EF2">
        <w:rPr>
          <w:rFonts w:eastAsia="Calibri"/>
          <w:b/>
          <w:sz w:val="24"/>
          <w:szCs w:val="24"/>
          <w:lang w:val="uk-UA" w:eastAsia="en-US"/>
        </w:rPr>
        <w:t>2020 року</w:t>
      </w:r>
      <w:r w:rsidRPr="000D3EF2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0D3EF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Голова </w:t>
            </w:r>
            <w:proofErr w:type="spellStart"/>
            <w:r w:rsidRPr="000A5A34">
              <w:rPr>
                <w:sz w:val="24"/>
                <w:szCs w:val="24"/>
              </w:rPr>
              <w:t>комі</w:t>
            </w:r>
            <w:proofErr w:type="gramStart"/>
            <w:r w:rsidRPr="000A5A34">
              <w:rPr>
                <w:sz w:val="24"/>
                <w:szCs w:val="24"/>
              </w:rPr>
              <w:t>с</w:t>
            </w:r>
            <w:proofErr w:type="gramEnd"/>
            <w:r w:rsidRPr="000A5A34">
              <w:rPr>
                <w:sz w:val="24"/>
                <w:szCs w:val="24"/>
              </w:rPr>
              <w:t>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секретар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ради.</w:t>
            </w: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0A5A34">
              <w:rPr>
                <w:sz w:val="24"/>
                <w:szCs w:val="24"/>
              </w:rPr>
              <w:t>голови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комі</w:t>
            </w:r>
            <w:proofErr w:type="gramStart"/>
            <w:r w:rsidRPr="000A5A34">
              <w:rPr>
                <w:sz w:val="24"/>
                <w:szCs w:val="24"/>
              </w:rPr>
              <w:t>с</w:t>
            </w:r>
            <w:proofErr w:type="gramEnd"/>
            <w:r w:rsidRPr="000A5A34">
              <w:rPr>
                <w:sz w:val="24"/>
                <w:szCs w:val="24"/>
              </w:rPr>
              <w:t>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>БАЛАБУСТ</w:t>
            </w:r>
            <w:proofErr w:type="gramStart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Н</w:t>
            </w:r>
            <w:proofErr w:type="gramEnd"/>
            <w:r w:rsidRPr="000A5A34">
              <w:rPr>
                <w:sz w:val="24"/>
                <w:szCs w:val="24"/>
              </w:rPr>
              <w:t>адія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ради з </w:t>
            </w:r>
            <w:proofErr w:type="spellStart"/>
            <w:r w:rsidRPr="000A5A34">
              <w:rPr>
                <w:sz w:val="24"/>
                <w:szCs w:val="24"/>
              </w:rPr>
              <w:t>економічних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питань</w:t>
            </w:r>
            <w:proofErr w:type="spellEnd"/>
            <w:r w:rsidRPr="000A5A34">
              <w:rPr>
                <w:sz w:val="24"/>
                <w:szCs w:val="24"/>
              </w:rPr>
              <w:t>.</w:t>
            </w: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A5A34">
              <w:rPr>
                <w:sz w:val="24"/>
                <w:szCs w:val="24"/>
              </w:rPr>
              <w:t>Відповідальний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секретар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комі</w:t>
            </w:r>
            <w:proofErr w:type="gramStart"/>
            <w:r w:rsidRPr="000A5A34">
              <w:rPr>
                <w:sz w:val="24"/>
                <w:szCs w:val="24"/>
              </w:rPr>
              <w:t>с</w:t>
            </w:r>
            <w:proofErr w:type="gramEnd"/>
            <w:r w:rsidRPr="000A5A34">
              <w:rPr>
                <w:sz w:val="24"/>
                <w:szCs w:val="24"/>
              </w:rPr>
              <w:t>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НАГОРНА </w:t>
            </w:r>
            <w:proofErr w:type="spellStart"/>
            <w:r w:rsidRPr="000A5A34">
              <w:rPr>
                <w:sz w:val="24"/>
                <w:szCs w:val="24"/>
              </w:rPr>
              <w:t>Віталіна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науки та </w:t>
            </w:r>
            <w:proofErr w:type="spellStart"/>
            <w:r w:rsidRPr="000A5A34">
              <w:rPr>
                <w:sz w:val="24"/>
                <w:szCs w:val="24"/>
              </w:rPr>
              <w:t>педагогічних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кадрів</w:t>
            </w:r>
            <w:proofErr w:type="spellEnd"/>
            <w:r w:rsidRPr="000A5A34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gramStart"/>
            <w:r w:rsidRPr="000A5A34">
              <w:rPr>
                <w:sz w:val="24"/>
                <w:szCs w:val="24"/>
              </w:rPr>
              <w:t>ради</w:t>
            </w:r>
            <w:proofErr w:type="gramEnd"/>
            <w:r w:rsidRPr="000A5A34">
              <w:rPr>
                <w:sz w:val="24"/>
                <w:szCs w:val="24"/>
              </w:rPr>
              <w:t>.</w:t>
            </w: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Члени </w:t>
            </w:r>
            <w:proofErr w:type="spellStart"/>
            <w:r w:rsidRPr="000A5A34">
              <w:rPr>
                <w:sz w:val="24"/>
                <w:szCs w:val="24"/>
              </w:rPr>
              <w:t>комі</w:t>
            </w:r>
            <w:proofErr w:type="gramStart"/>
            <w:r w:rsidRPr="000A5A34">
              <w:rPr>
                <w:sz w:val="24"/>
                <w:szCs w:val="24"/>
              </w:rPr>
              <w:t>с</w:t>
            </w:r>
            <w:proofErr w:type="gramEnd"/>
            <w:r w:rsidRPr="000A5A34">
              <w:rPr>
                <w:sz w:val="24"/>
                <w:szCs w:val="24"/>
              </w:rPr>
              <w:t>ії</w:t>
            </w:r>
            <w:proofErr w:type="spellEnd"/>
            <w:r w:rsidRPr="000A5A34">
              <w:rPr>
                <w:sz w:val="24"/>
                <w:szCs w:val="24"/>
              </w:rPr>
              <w:t>: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0A5A34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член громадської організації                                                               «Асоціація  директорів закладів </w:t>
            </w:r>
            <w:proofErr w:type="spellStart"/>
            <w:r w:rsidRPr="000A5A34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proofErr w:type="spellEnd"/>
            <w:r w:rsidRPr="000A5A34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ДЬОМА </w:t>
            </w:r>
            <w:proofErr w:type="spellStart"/>
            <w:r w:rsidRPr="000A5A34">
              <w:rPr>
                <w:sz w:val="24"/>
                <w:szCs w:val="24"/>
              </w:rPr>
              <w:t>Вероніка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Олексіївна</w:t>
            </w:r>
            <w:proofErr w:type="spellEnd"/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0A5A34">
              <w:rPr>
                <w:sz w:val="24"/>
                <w:szCs w:val="24"/>
              </w:rPr>
              <w:t>Сергій</w:t>
            </w:r>
            <w:proofErr w:type="spellEnd"/>
            <w:r w:rsidRPr="000A5A34">
              <w:rPr>
                <w:sz w:val="24"/>
                <w:szCs w:val="24"/>
              </w:rPr>
              <w:t xml:space="preserve"> Петрович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</w:t>
            </w:r>
            <w:proofErr w:type="gramEnd"/>
            <w:r w:rsidRPr="000A5A34">
              <w:rPr>
                <w:sz w:val="24"/>
                <w:szCs w:val="24"/>
              </w:rPr>
              <w:t>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освіти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член </w:t>
            </w:r>
            <w:proofErr w:type="spellStart"/>
            <w:r w:rsidRPr="000A5A34">
              <w:rPr>
                <w:sz w:val="24"/>
                <w:szCs w:val="24"/>
              </w:rPr>
              <w:t>громадської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організації</w:t>
            </w:r>
            <w:proofErr w:type="spellEnd"/>
            <w:r w:rsidRPr="000A5A34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0A5A34">
              <w:rPr>
                <w:sz w:val="24"/>
                <w:szCs w:val="24"/>
              </w:rPr>
              <w:t>Асоціація</w:t>
            </w:r>
            <w:proofErr w:type="spellEnd"/>
            <w:r w:rsidRPr="000A5A34">
              <w:rPr>
                <w:sz w:val="24"/>
                <w:szCs w:val="24"/>
              </w:rPr>
              <w:t xml:space="preserve">  </w:t>
            </w:r>
            <w:proofErr w:type="spellStart"/>
            <w:r w:rsidRPr="000A5A34">
              <w:rPr>
                <w:sz w:val="24"/>
                <w:szCs w:val="24"/>
              </w:rPr>
              <w:t>директорів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закладів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освіт</w:t>
            </w:r>
            <w:proofErr w:type="spellEnd"/>
            <w:r w:rsidRPr="000A5A34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0A5A34">
              <w:rPr>
                <w:sz w:val="24"/>
                <w:szCs w:val="24"/>
              </w:rPr>
              <w:t>спец</w:t>
            </w:r>
            <w:proofErr w:type="gramEnd"/>
            <w:r w:rsidRPr="000A5A34">
              <w:rPr>
                <w:sz w:val="24"/>
                <w:szCs w:val="24"/>
              </w:rPr>
              <w:t>іалізованої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загальноосвітньої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школи</w:t>
            </w:r>
            <w:proofErr w:type="spellEnd"/>
            <w:r w:rsidRPr="000A5A34">
              <w:rPr>
                <w:sz w:val="24"/>
                <w:szCs w:val="24"/>
              </w:rPr>
              <w:t xml:space="preserve"> І-ІІІ </w:t>
            </w:r>
            <w:proofErr w:type="spellStart"/>
            <w:r w:rsidRPr="000A5A34">
              <w:rPr>
                <w:sz w:val="24"/>
                <w:szCs w:val="24"/>
              </w:rPr>
              <w:t>ступенів</w:t>
            </w:r>
            <w:proofErr w:type="spellEnd"/>
            <w:r w:rsidRPr="000A5A34">
              <w:rPr>
                <w:sz w:val="24"/>
                <w:szCs w:val="24"/>
              </w:rPr>
              <w:t xml:space="preserve"> № 8 м. </w:t>
            </w:r>
            <w:proofErr w:type="spellStart"/>
            <w:r w:rsidRPr="000A5A34">
              <w:rPr>
                <w:sz w:val="24"/>
                <w:szCs w:val="24"/>
              </w:rPr>
              <w:t>Хмельницького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0A5A34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інституційного</w:t>
            </w:r>
            <w:proofErr w:type="spellEnd"/>
            <w:r w:rsidRPr="000A5A34">
              <w:rPr>
                <w:sz w:val="24"/>
                <w:szCs w:val="24"/>
              </w:rPr>
              <w:t xml:space="preserve"> аудиту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</w:t>
            </w:r>
            <w:proofErr w:type="gramEnd"/>
            <w:r w:rsidRPr="000A5A34">
              <w:rPr>
                <w:sz w:val="24"/>
                <w:szCs w:val="24"/>
              </w:rPr>
              <w:t>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освіти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ПАВЛУНИК </w:t>
            </w:r>
            <w:proofErr w:type="spellStart"/>
            <w:r w:rsidRPr="000A5A34">
              <w:rPr>
                <w:sz w:val="24"/>
                <w:szCs w:val="24"/>
              </w:rPr>
              <w:t>Альона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інституційного</w:t>
            </w:r>
            <w:proofErr w:type="spellEnd"/>
            <w:r w:rsidRPr="000A5A34">
              <w:rPr>
                <w:sz w:val="24"/>
                <w:szCs w:val="24"/>
              </w:rPr>
              <w:t xml:space="preserve"> аудиту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</w:t>
            </w:r>
            <w:proofErr w:type="gramEnd"/>
            <w:r w:rsidRPr="000A5A34">
              <w:rPr>
                <w:sz w:val="24"/>
                <w:szCs w:val="24"/>
              </w:rPr>
              <w:t>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освіти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</w:tc>
      </w:tr>
      <w:tr w:rsidR="003A192C" w:rsidRPr="0046099F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>ПОПИК Олександр Федорович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0A5A34">
              <w:rPr>
                <w:sz w:val="24"/>
                <w:szCs w:val="24"/>
              </w:rPr>
              <w:t>Сергійович</w:t>
            </w:r>
            <w:proofErr w:type="spellEnd"/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>ЯНКОВЕНКО Петро Григорович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ЯРОВА </w:t>
            </w:r>
            <w:proofErr w:type="spellStart"/>
            <w:r w:rsidRPr="000A5A34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</w:t>
            </w:r>
            <w:proofErr w:type="gramEnd"/>
            <w:r w:rsidRPr="000A5A34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3A192C" w:rsidRPr="000A5A34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перший </w:t>
            </w:r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3A192C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3A192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(за </w:t>
            </w:r>
            <w:proofErr w:type="spellStart"/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0A5A34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голова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організації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профспілки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працівників</w:t>
            </w:r>
            <w:proofErr w:type="spellEnd"/>
            <w:r w:rsidRPr="000A5A34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</w:t>
            </w:r>
            <w:proofErr w:type="spellStart"/>
            <w:r w:rsidRPr="000A5A34">
              <w:rPr>
                <w:sz w:val="24"/>
                <w:szCs w:val="24"/>
              </w:rPr>
              <w:t>головний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спеціаліст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відділу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позапланового</w:t>
            </w:r>
            <w:proofErr w:type="spellEnd"/>
            <w:r w:rsidRPr="000A5A34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0A5A34">
              <w:rPr>
                <w:sz w:val="24"/>
                <w:szCs w:val="24"/>
              </w:rPr>
              <w:t>закладів</w:t>
            </w:r>
            <w:proofErr w:type="spellEnd"/>
            <w:r w:rsidRPr="000A5A34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0A5A34">
              <w:rPr>
                <w:sz w:val="24"/>
                <w:szCs w:val="24"/>
              </w:rPr>
              <w:t>взаємодії</w:t>
            </w:r>
            <w:proofErr w:type="spellEnd"/>
            <w:r w:rsidRPr="000A5A34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0A5A34">
              <w:rPr>
                <w:sz w:val="24"/>
                <w:szCs w:val="24"/>
              </w:rPr>
              <w:t>місцевого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самоврядування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Д</w:t>
            </w:r>
            <w:proofErr w:type="gramEnd"/>
            <w:r w:rsidRPr="000A5A34">
              <w:rPr>
                <w:sz w:val="24"/>
                <w:szCs w:val="24"/>
              </w:rPr>
              <w:t>ержавної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служби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якості</w:t>
            </w:r>
            <w:proofErr w:type="spellEnd"/>
            <w:r w:rsidRPr="000A5A34">
              <w:rPr>
                <w:sz w:val="24"/>
                <w:szCs w:val="24"/>
              </w:rPr>
              <w:t xml:space="preserve"> освіти у </w:t>
            </w:r>
            <w:proofErr w:type="spellStart"/>
            <w:r w:rsidRPr="000A5A34">
              <w:rPr>
                <w:sz w:val="24"/>
                <w:szCs w:val="24"/>
              </w:rPr>
              <w:t>Хмельницькій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області</w:t>
            </w:r>
            <w:proofErr w:type="spellEnd"/>
            <w:r w:rsidRPr="000A5A34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);</w:t>
            </w:r>
          </w:p>
          <w:p w:rsidR="003A192C" w:rsidRPr="000A5A34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0A5A34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0A5A34">
              <w:rPr>
                <w:sz w:val="24"/>
                <w:szCs w:val="24"/>
              </w:rPr>
              <w:t>Хмельницької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spellStart"/>
            <w:r w:rsidRPr="000A5A34">
              <w:rPr>
                <w:sz w:val="24"/>
                <w:szCs w:val="24"/>
              </w:rPr>
              <w:t>міської</w:t>
            </w:r>
            <w:proofErr w:type="spellEnd"/>
            <w:r w:rsidRPr="000A5A34">
              <w:rPr>
                <w:sz w:val="24"/>
                <w:szCs w:val="24"/>
              </w:rPr>
              <w:t xml:space="preserve"> </w:t>
            </w:r>
            <w:proofErr w:type="gramStart"/>
            <w:r w:rsidRPr="000A5A34">
              <w:rPr>
                <w:sz w:val="24"/>
                <w:szCs w:val="24"/>
              </w:rPr>
              <w:t>ради</w:t>
            </w:r>
            <w:proofErr w:type="gramEnd"/>
            <w:r w:rsidRPr="000A5A34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0A5A34">
              <w:rPr>
                <w:sz w:val="24"/>
                <w:szCs w:val="24"/>
              </w:rPr>
              <w:t>згодою</w:t>
            </w:r>
            <w:proofErr w:type="spellEnd"/>
            <w:r w:rsidRPr="000A5A34">
              <w:rPr>
                <w:sz w:val="24"/>
                <w:szCs w:val="24"/>
              </w:rPr>
              <w:t>).</w:t>
            </w:r>
          </w:p>
        </w:tc>
      </w:tr>
      <w:tr w:rsidR="000D3EF2" w:rsidRPr="000D3EF2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5B5E5E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E047BA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E047BA" w:rsidTr="00340381">
                          <w:tc>
                            <w:tcPr>
                              <w:tcW w:w="4395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E047BA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E047BA" w:rsidTr="00340381">
                    <w:tc>
                      <w:tcPr>
                        <w:tcW w:w="9963" w:type="dxa"/>
                      </w:tcPr>
                      <w:p w:rsidR="00292ED7" w:rsidRPr="000D3EF2" w:rsidRDefault="00292ED7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0D3EF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>Присутні</w:t>
                        </w:r>
                        <w:proofErr w:type="spellEnd"/>
                        <w:r w:rsidRPr="000D3EF2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0D3EF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E047BA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E047B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="003A192C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3A192C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E047BA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E047BA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0D3EF2" w:rsidRPr="00E047BA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3A192C" w:rsidRPr="00E047BA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292ED7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5115FF" w:rsidRPr="00E047BA" w:rsidRDefault="005115FF" w:rsidP="005115FF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5115FF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Ратушняк Святослав Петрович, кандидат на посаду директора.</w:t>
                  </w:r>
                </w:p>
                <w:p w:rsidR="005115FF" w:rsidRPr="00E047BA" w:rsidRDefault="005115FF" w:rsidP="005115FF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5115FF" w:rsidRPr="00667A85" w:rsidRDefault="005115FF" w:rsidP="005115FF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667A85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667A85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5115FF" w:rsidRPr="00667A85" w:rsidRDefault="005115FF" w:rsidP="005115FF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667A85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5115FF" w:rsidRPr="00667A85" w:rsidRDefault="005115FF" w:rsidP="005115FF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5D542B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5B5E5E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5B5E5E" w:rsidTr="00F83CA5">
                    <w:tc>
                      <w:tcPr>
                        <w:tcW w:w="9963" w:type="dxa"/>
                      </w:tcPr>
                      <w:p w:rsidR="000D3EF2" w:rsidRPr="005D542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D542B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5D542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5D542B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5B5E5E" w:rsidTr="00340381">
              <w:tc>
                <w:tcPr>
                  <w:tcW w:w="4395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5B5E5E" w:rsidTr="00340381">
              <w:tc>
                <w:tcPr>
                  <w:tcW w:w="4395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5D542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D3EF2" w:rsidTr="00340381">
              <w:tc>
                <w:tcPr>
                  <w:tcW w:w="4395" w:type="dxa"/>
                </w:tcPr>
                <w:p w:rsidR="00292ED7" w:rsidRPr="000D3EF2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0D3EF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0D3EF2" w:rsidTr="00340381">
              <w:tc>
                <w:tcPr>
                  <w:tcW w:w="4395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0D3EF2" w:rsidTr="00340381">
              <w:tc>
                <w:tcPr>
                  <w:tcW w:w="4395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0D3EF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0D3EF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0D3EF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0D3EF2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0D3EF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1D747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D747F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1D747F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D747F">
        <w:rPr>
          <w:b/>
          <w:sz w:val="24"/>
          <w:szCs w:val="24"/>
          <w:lang w:val="uk-UA"/>
        </w:rPr>
        <w:t xml:space="preserve">засідання </w:t>
      </w:r>
      <w:r w:rsidRPr="001D747F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1D747F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B56A24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2061F6" w:rsidRDefault="00794307" w:rsidP="00794307">
      <w:pPr>
        <w:jc w:val="center"/>
        <w:rPr>
          <w:b/>
          <w:sz w:val="24"/>
          <w:szCs w:val="24"/>
          <w:lang w:val="uk-UA"/>
        </w:rPr>
      </w:pPr>
      <w:r w:rsidRPr="00B56A24">
        <w:rPr>
          <w:sz w:val="24"/>
          <w:szCs w:val="24"/>
          <w:lang w:val="uk-UA"/>
        </w:rPr>
        <w:t xml:space="preserve">         </w:t>
      </w:r>
    </w:p>
    <w:p w:rsidR="00794307" w:rsidRPr="002061F6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E07C15" w:rsidRDefault="00794307" w:rsidP="00794307">
      <w:pPr>
        <w:keepNext/>
        <w:spacing w:line="240" w:lineRule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 1.</w:t>
      </w:r>
      <w:r>
        <w:rPr>
          <w:sz w:val="24"/>
          <w:szCs w:val="24"/>
          <w:lang w:val="uk-UA"/>
        </w:rPr>
        <w:t xml:space="preserve"> </w:t>
      </w:r>
      <w:r w:rsidRPr="002061F6">
        <w:rPr>
          <w:sz w:val="24"/>
          <w:szCs w:val="24"/>
          <w:lang w:val="uk-UA"/>
        </w:rPr>
        <w:t xml:space="preserve">Про проведення ІІІ етапу конкурсного відбору на посаду директора </w:t>
      </w:r>
      <w:r w:rsidRPr="00A309CD">
        <w:rPr>
          <w:sz w:val="24"/>
          <w:szCs w:val="24"/>
          <w:lang w:val="uk-UA"/>
        </w:rPr>
        <w:t>Хмельницької гімназії № 1 імені Володимира Красицького</w:t>
      </w:r>
      <w:r w:rsidRPr="002061F6">
        <w:rPr>
          <w:sz w:val="24"/>
          <w:szCs w:val="24"/>
          <w:lang w:val="uk-UA"/>
        </w:rPr>
        <w:t xml:space="preserve"> (презентація </w:t>
      </w:r>
      <w:r>
        <w:rPr>
          <w:sz w:val="24"/>
          <w:szCs w:val="24"/>
          <w:lang w:val="uk-UA"/>
        </w:rPr>
        <w:t xml:space="preserve">перспективного плану розвитку </w:t>
      </w:r>
      <w:r w:rsidRPr="002061F6">
        <w:rPr>
          <w:sz w:val="24"/>
          <w:szCs w:val="24"/>
          <w:lang w:val="uk-UA"/>
        </w:rPr>
        <w:t>закладу загальної середньої освіти та надання відповідей на запитання членів комісії).</w:t>
      </w:r>
    </w:p>
    <w:p w:rsidR="00794307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794307" w:rsidRPr="001D747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1D747F">
        <w:rPr>
          <w:sz w:val="24"/>
          <w:szCs w:val="24"/>
          <w:lang w:val="uk-UA"/>
        </w:rPr>
        <w:t xml:space="preserve">Доповідає: М. </w:t>
      </w:r>
      <w:proofErr w:type="spellStart"/>
      <w:r w:rsidRPr="001D747F">
        <w:rPr>
          <w:sz w:val="24"/>
          <w:szCs w:val="24"/>
          <w:lang w:val="uk-UA"/>
        </w:rPr>
        <w:t>Кривак</w:t>
      </w:r>
      <w:proofErr w:type="spellEnd"/>
      <w:r w:rsidRPr="001D747F">
        <w:rPr>
          <w:sz w:val="24"/>
          <w:szCs w:val="24"/>
          <w:lang w:val="uk-UA"/>
        </w:rPr>
        <w:t>, голова комісії</w:t>
      </w:r>
    </w:p>
    <w:p w:rsidR="00794307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2061F6" w:rsidRDefault="00794307" w:rsidP="00794307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</w:t>
      </w:r>
      <w:r w:rsidRPr="002061F6">
        <w:rPr>
          <w:sz w:val="24"/>
          <w:szCs w:val="24"/>
          <w:lang w:val="uk-UA"/>
        </w:rPr>
        <w:t>. Про визначення переможця конкурсу на посаду директора</w:t>
      </w:r>
      <w:r>
        <w:rPr>
          <w:sz w:val="24"/>
          <w:szCs w:val="24"/>
          <w:lang w:val="uk-UA"/>
        </w:rPr>
        <w:t xml:space="preserve"> </w:t>
      </w:r>
      <w:r w:rsidRPr="00A309CD">
        <w:rPr>
          <w:sz w:val="24"/>
          <w:szCs w:val="24"/>
          <w:lang w:val="uk-UA"/>
        </w:rPr>
        <w:t>Хмельницької гімназії № 1 імені Володимира Красицького</w:t>
      </w:r>
      <w:r>
        <w:rPr>
          <w:sz w:val="24"/>
          <w:szCs w:val="24"/>
          <w:lang w:val="uk-UA"/>
        </w:rPr>
        <w:t xml:space="preserve"> або визнання конкурсу таким, що не відбувся</w:t>
      </w:r>
      <w:r w:rsidRPr="002061F6">
        <w:rPr>
          <w:sz w:val="24"/>
          <w:szCs w:val="24"/>
          <w:lang w:val="uk-UA"/>
        </w:rPr>
        <w:t>.</w:t>
      </w:r>
    </w:p>
    <w:p w:rsidR="00794307" w:rsidRPr="001D747F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1D747F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56A24">
        <w:rPr>
          <w:sz w:val="24"/>
          <w:szCs w:val="24"/>
          <w:lang w:val="uk-UA"/>
        </w:rPr>
        <w:t xml:space="preserve">                                                                    </w:t>
      </w:r>
      <w:r w:rsidRPr="001D747F">
        <w:rPr>
          <w:sz w:val="24"/>
          <w:szCs w:val="24"/>
          <w:lang w:val="uk-UA"/>
        </w:rPr>
        <w:t xml:space="preserve">Доповідає: М. </w:t>
      </w:r>
      <w:proofErr w:type="spellStart"/>
      <w:r w:rsidRPr="001D747F">
        <w:rPr>
          <w:sz w:val="24"/>
          <w:szCs w:val="24"/>
          <w:lang w:val="uk-UA"/>
        </w:rPr>
        <w:t>Кривак</w:t>
      </w:r>
      <w:proofErr w:type="spellEnd"/>
      <w:r w:rsidRPr="001D747F">
        <w:rPr>
          <w:sz w:val="24"/>
          <w:szCs w:val="24"/>
          <w:lang w:val="uk-UA"/>
        </w:rPr>
        <w:t>, голова комісії</w:t>
      </w:r>
    </w:p>
    <w:p w:rsidR="00794307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E047BA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>1. СЛУХАЛИ по першому питанню:</w:t>
      </w:r>
    </w:p>
    <w:p w:rsidR="005B5E5E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5B5E5E">
        <w:rPr>
          <w:sz w:val="24"/>
          <w:szCs w:val="24"/>
          <w:lang w:val="uk-UA"/>
        </w:rPr>
        <w:t xml:space="preserve">         </w:t>
      </w:r>
      <w:proofErr w:type="spellStart"/>
      <w:r w:rsidRPr="005B5E5E">
        <w:rPr>
          <w:b/>
          <w:sz w:val="24"/>
          <w:szCs w:val="24"/>
          <w:lang w:val="uk-UA"/>
        </w:rPr>
        <w:t>Кривака</w:t>
      </w:r>
      <w:proofErr w:type="spellEnd"/>
      <w:r w:rsidRPr="005B5E5E">
        <w:rPr>
          <w:b/>
          <w:sz w:val="24"/>
          <w:szCs w:val="24"/>
          <w:lang w:val="uk-UA"/>
        </w:rPr>
        <w:t xml:space="preserve"> М.М.,</w:t>
      </w:r>
      <w:r w:rsidRPr="005B5E5E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5B5E5E" w:rsidRPr="005B5E5E">
        <w:rPr>
          <w:sz w:val="24"/>
          <w:szCs w:val="24"/>
          <w:lang w:val="uk-UA"/>
        </w:rPr>
        <w:t>01</w:t>
      </w:r>
      <w:r w:rsidR="00D46409" w:rsidRPr="005B5E5E">
        <w:rPr>
          <w:sz w:val="24"/>
          <w:szCs w:val="24"/>
          <w:lang w:val="uk-UA"/>
        </w:rPr>
        <w:t>.0</w:t>
      </w:r>
      <w:r w:rsidR="005B5E5E" w:rsidRPr="005B5E5E">
        <w:rPr>
          <w:sz w:val="24"/>
          <w:szCs w:val="24"/>
          <w:lang w:val="uk-UA"/>
        </w:rPr>
        <w:t>7</w:t>
      </w:r>
      <w:r w:rsidR="00D46409" w:rsidRPr="005B5E5E">
        <w:rPr>
          <w:sz w:val="24"/>
          <w:szCs w:val="24"/>
          <w:lang w:val="uk-UA"/>
        </w:rPr>
        <w:t xml:space="preserve">.2020 року відбувається </w:t>
      </w:r>
      <w:r w:rsidR="005B5E5E" w:rsidRPr="005B5E5E">
        <w:rPr>
          <w:sz w:val="24"/>
          <w:szCs w:val="24"/>
          <w:lang w:val="uk-UA"/>
        </w:rPr>
        <w:t>ІІІ етап</w:t>
      </w:r>
      <w:r w:rsidR="00D46409" w:rsidRPr="005B5E5E">
        <w:rPr>
          <w:sz w:val="24"/>
          <w:szCs w:val="24"/>
          <w:lang w:val="uk-UA"/>
        </w:rPr>
        <w:t xml:space="preserve"> (</w:t>
      </w:r>
      <w:r w:rsidR="005B5E5E" w:rsidRPr="005B5E5E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5B5E5E">
        <w:rPr>
          <w:sz w:val="24"/>
          <w:szCs w:val="24"/>
          <w:lang w:val="uk-UA"/>
        </w:rPr>
        <w:t xml:space="preserve">) конкурсних відборів </w:t>
      </w:r>
      <w:r w:rsidR="00D46409" w:rsidRPr="005B5E5E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5B5E5E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5B5E5E">
        <w:rPr>
          <w:sz w:val="24"/>
          <w:szCs w:val="24"/>
          <w:lang w:val="uk-UA"/>
        </w:rPr>
        <w:t xml:space="preserve"> згідно з графіком </w:t>
      </w:r>
      <w:r w:rsidR="005B5E5E" w:rsidRPr="005B5E5E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</w:t>
      </w:r>
      <w:r w:rsidR="005B5E5E">
        <w:rPr>
          <w:rFonts w:eastAsiaTheme="minorHAnsi"/>
          <w:sz w:val="24"/>
          <w:szCs w:val="24"/>
          <w:lang w:val="uk-UA" w:eastAsia="en-US"/>
        </w:rPr>
        <w:t>.</w:t>
      </w:r>
      <w:r w:rsidRPr="005B5E5E">
        <w:rPr>
          <w:sz w:val="24"/>
          <w:szCs w:val="24"/>
          <w:lang w:val="uk-UA"/>
        </w:rPr>
        <w:t xml:space="preserve">  </w:t>
      </w:r>
      <w:r w:rsidRPr="00E047BA">
        <w:rPr>
          <w:b/>
          <w:sz w:val="24"/>
          <w:szCs w:val="24"/>
          <w:lang w:val="uk-UA"/>
        </w:rPr>
        <w:t xml:space="preserve">       </w:t>
      </w:r>
    </w:p>
    <w:p w:rsidR="005B5E5E" w:rsidRPr="002061F6" w:rsidRDefault="00794307" w:rsidP="00794307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2061F6">
        <w:rPr>
          <w:sz w:val="24"/>
          <w:szCs w:val="24"/>
          <w:lang w:val="uk-UA"/>
        </w:rPr>
        <w:t>Відеофіксація</w:t>
      </w:r>
      <w:proofErr w:type="spellEnd"/>
      <w:r w:rsidR="005B5E5E" w:rsidRPr="002061F6">
        <w:rPr>
          <w:sz w:val="24"/>
          <w:szCs w:val="24"/>
          <w:lang w:val="uk-UA"/>
        </w:rPr>
        <w:t xml:space="preserve"> конкурсного відбору забезпечується відповідно </w:t>
      </w:r>
      <w:r w:rsidR="005B5E5E">
        <w:rPr>
          <w:sz w:val="24"/>
          <w:szCs w:val="24"/>
          <w:lang w:val="uk-UA"/>
        </w:rPr>
        <w:t xml:space="preserve">до </w:t>
      </w:r>
      <w:r w:rsidR="005B5E5E" w:rsidRPr="002061F6">
        <w:rPr>
          <w:sz w:val="24"/>
          <w:szCs w:val="24"/>
          <w:lang w:val="uk-UA"/>
        </w:rPr>
        <w:t>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</w:t>
      </w:r>
      <w:r w:rsidR="005B5E5E">
        <w:rPr>
          <w:sz w:val="24"/>
          <w:szCs w:val="24"/>
          <w:lang w:val="uk-UA"/>
        </w:rPr>
        <w:t xml:space="preserve">.2018 </w:t>
      </w:r>
      <w:r w:rsidR="005B5E5E" w:rsidRPr="002061F6">
        <w:rPr>
          <w:sz w:val="24"/>
          <w:szCs w:val="24"/>
          <w:lang w:val="uk-UA"/>
        </w:rPr>
        <w:t>№ 18</w:t>
      </w:r>
      <w:r w:rsidR="005B5E5E">
        <w:rPr>
          <w:sz w:val="24"/>
          <w:szCs w:val="24"/>
          <w:lang w:val="uk-UA"/>
        </w:rPr>
        <w:t xml:space="preserve"> із змінами (далі – Положення)</w:t>
      </w:r>
      <w:r w:rsidR="00AD0596">
        <w:rPr>
          <w:sz w:val="24"/>
          <w:szCs w:val="24"/>
          <w:lang w:val="uk-UA"/>
        </w:rPr>
        <w:t xml:space="preserve">. </w:t>
      </w:r>
    </w:p>
    <w:p w:rsidR="00AD0596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 </w:t>
      </w:r>
      <w:r w:rsidR="00794307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E047BA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>
        <w:rPr>
          <w:color w:val="000000" w:themeColor="text1"/>
          <w:sz w:val="24"/>
          <w:szCs w:val="24"/>
          <w:lang w:val="uk-UA"/>
        </w:rPr>
        <w:t xml:space="preserve">   </w:t>
      </w:r>
      <w:r w:rsidR="00794307">
        <w:rPr>
          <w:color w:val="000000" w:themeColor="text1"/>
          <w:sz w:val="24"/>
          <w:szCs w:val="24"/>
          <w:lang w:val="uk-UA"/>
        </w:rPr>
        <w:t>(</w:t>
      </w:r>
      <w:r w:rsidR="00794307" w:rsidRPr="00AD0596">
        <w:rPr>
          <w:sz w:val="24"/>
          <w:szCs w:val="24"/>
          <w:lang w:val="uk-UA"/>
        </w:rPr>
        <w:t>https://www.youtube.com/watch?v=nDCcxGQFo-M</w:t>
      </w:r>
      <w:r w:rsidR="00794307">
        <w:rPr>
          <w:sz w:val="24"/>
          <w:szCs w:val="24"/>
          <w:lang w:val="uk-UA"/>
        </w:rPr>
        <w:t>).</w:t>
      </w:r>
    </w:p>
    <w:p w:rsidR="005B5E5E" w:rsidRPr="00ED5E9F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5B5E5E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5B5E5E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>
        <w:rPr>
          <w:color w:val="000000" w:themeColor="text1"/>
          <w:sz w:val="24"/>
          <w:szCs w:val="24"/>
          <w:lang w:val="uk-UA"/>
        </w:rPr>
        <w:t xml:space="preserve"> який зазначив, що н</w:t>
      </w:r>
      <w:r w:rsidR="005B5E5E" w:rsidRPr="005B5E5E">
        <w:rPr>
          <w:color w:val="000000" w:themeColor="text1"/>
          <w:sz w:val="24"/>
          <w:szCs w:val="24"/>
          <w:lang w:val="uk-UA"/>
        </w:rPr>
        <w:t>а своєму засіданні, лічильна комісія обирає зі свого складу голову лічильної комісії та секретаря</w:t>
      </w:r>
      <w:r w:rsidR="005B5E5E">
        <w:rPr>
          <w:color w:val="000000" w:themeColor="text1"/>
          <w:sz w:val="24"/>
          <w:szCs w:val="24"/>
          <w:lang w:val="uk-UA"/>
        </w:rPr>
        <w:t xml:space="preserve"> (протокол лічильної </w:t>
      </w:r>
      <w:r w:rsidR="00ED5E9F">
        <w:rPr>
          <w:color w:val="000000" w:themeColor="text1"/>
          <w:sz w:val="24"/>
          <w:szCs w:val="24"/>
          <w:lang w:val="uk-UA"/>
        </w:rPr>
        <w:t>комісії від 01.07.2020 р.</w:t>
      </w:r>
      <w:r>
        <w:rPr>
          <w:color w:val="000000" w:themeColor="text1"/>
          <w:sz w:val="24"/>
          <w:szCs w:val="24"/>
          <w:lang w:val="uk-UA"/>
        </w:rPr>
        <w:t xml:space="preserve"> додається</w:t>
      </w:r>
      <w:r w:rsidR="00ED5E9F">
        <w:rPr>
          <w:color w:val="000000" w:themeColor="text1"/>
          <w:sz w:val="24"/>
          <w:szCs w:val="24"/>
          <w:lang w:val="uk-UA"/>
        </w:rPr>
        <w:t>).</w:t>
      </w:r>
      <w:r w:rsidR="005B5E5E" w:rsidRPr="005B5E5E">
        <w:rPr>
          <w:color w:val="000000" w:themeColor="text1"/>
          <w:sz w:val="24"/>
          <w:szCs w:val="24"/>
          <w:lang w:val="uk-UA"/>
        </w:rPr>
        <w:t xml:space="preserve"> </w:t>
      </w:r>
      <w:r w:rsidR="005B5E5E" w:rsidRPr="00ED5E9F">
        <w:rPr>
          <w:color w:val="000000" w:themeColor="text1"/>
          <w:sz w:val="24"/>
          <w:szCs w:val="24"/>
          <w:lang w:val="uk-UA"/>
        </w:rPr>
        <w:t xml:space="preserve">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E07C15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Кривак</w:t>
      </w:r>
      <w:proofErr w:type="spellEnd"/>
      <w:r>
        <w:rPr>
          <w:sz w:val="24"/>
          <w:szCs w:val="24"/>
          <w:lang w:val="uk-UA"/>
        </w:rPr>
        <w:t xml:space="preserve"> </w:t>
      </w:r>
      <w:r w:rsidRPr="002061F6">
        <w:rPr>
          <w:sz w:val="24"/>
          <w:szCs w:val="24"/>
          <w:lang w:val="uk-UA"/>
        </w:rPr>
        <w:t>заз</w:t>
      </w:r>
      <w:r>
        <w:rPr>
          <w:sz w:val="24"/>
          <w:szCs w:val="24"/>
          <w:lang w:val="uk-UA"/>
        </w:rPr>
        <w:t>начив</w:t>
      </w:r>
      <w:r w:rsidRPr="002061F6">
        <w:rPr>
          <w:sz w:val="24"/>
          <w:szCs w:val="24"/>
          <w:lang w:val="uk-UA"/>
        </w:rPr>
        <w:t xml:space="preserve">, що </w:t>
      </w:r>
      <w:r w:rsidRPr="00E07C15">
        <w:rPr>
          <w:sz w:val="24"/>
          <w:szCs w:val="24"/>
          <w:lang w:val="uk-UA"/>
        </w:rPr>
        <w:t>публічн</w:t>
      </w:r>
      <w:r w:rsidRPr="002061F6">
        <w:rPr>
          <w:sz w:val="24"/>
          <w:szCs w:val="24"/>
          <w:lang w:val="uk-UA"/>
        </w:rPr>
        <w:t>а</w:t>
      </w:r>
      <w:r w:rsidRPr="00E07C15">
        <w:rPr>
          <w:sz w:val="24"/>
          <w:szCs w:val="24"/>
          <w:lang w:val="uk-UA"/>
        </w:rPr>
        <w:t xml:space="preserve"> та відкрита презентація перспективного плану розвитку закладу загальної середньої освіти </w:t>
      </w:r>
      <w:r w:rsidRPr="002061F6">
        <w:rPr>
          <w:sz w:val="24"/>
          <w:szCs w:val="24"/>
          <w:lang w:val="uk-UA"/>
        </w:rPr>
        <w:t xml:space="preserve">здійснюється </w:t>
      </w:r>
      <w:r w:rsidRPr="00E07C15">
        <w:rPr>
          <w:sz w:val="24"/>
          <w:szCs w:val="24"/>
          <w:lang w:val="uk-UA"/>
        </w:rPr>
        <w:t>державною мовою, що пови</w:t>
      </w:r>
      <w:r w:rsidRPr="002061F6">
        <w:rPr>
          <w:sz w:val="24"/>
          <w:szCs w:val="24"/>
          <w:lang w:val="uk-UA"/>
        </w:rPr>
        <w:t>н</w:t>
      </w:r>
      <w:r w:rsidRPr="00E07C15">
        <w:rPr>
          <w:sz w:val="24"/>
          <w:szCs w:val="24"/>
          <w:lang w:val="uk-UA"/>
        </w:rPr>
        <w:t>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</w:t>
      </w:r>
      <w:r>
        <w:rPr>
          <w:sz w:val="24"/>
          <w:szCs w:val="24"/>
          <w:lang w:val="uk-UA"/>
        </w:rPr>
        <w:t xml:space="preserve"> в межах змісту конкурсного відбору</w:t>
      </w:r>
      <w:r w:rsidRPr="00E07C15">
        <w:rPr>
          <w:sz w:val="24"/>
          <w:szCs w:val="24"/>
          <w:lang w:val="uk-UA"/>
        </w:rPr>
        <w:t>.</w:t>
      </w:r>
    </w:p>
    <w:p w:rsidR="00794307" w:rsidRPr="002061F6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061F6">
        <w:rPr>
          <w:b/>
          <w:sz w:val="24"/>
          <w:szCs w:val="24"/>
          <w:lang w:val="uk-UA"/>
        </w:rPr>
        <w:t xml:space="preserve">           </w:t>
      </w:r>
      <w:r>
        <w:rPr>
          <w:b/>
          <w:sz w:val="24"/>
          <w:szCs w:val="24"/>
          <w:lang w:val="uk-UA"/>
        </w:rPr>
        <w:t xml:space="preserve">М. </w:t>
      </w:r>
      <w:proofErr w:type="spellStart"/>
      <w:r>
        <w:rPr>
          <w:b/>
          <w:sz w:val="24"/>
          <w:szCs w:val="24"/>
          <w:lang w:val="uk-UA"/>
        </w:rPr>
        <w:t>Кривак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E07C15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>лосив</w:t>
      </w:r>
      <w:r w:rsidRPr="002061F6">
        <w:rPr>
          <w:sz w:val="24"/>
          <w:szCs w:val="24"/>
          <w:lang w:val="uk-UA"/>
        </w:rPr>
        <w:t xml:space="preserve"> про почато</w:t>
      </w:r>
      <w:r w:rsidR="005957F6">
        <w:rPr>
          <w:sz w:val="24"/>
          <w:szCs w:val="24"/>
          <w:lang w:val="uk-UA"/>
        </w:rPr>
        <w:t>к ІІІ етапу конкурсного відбору</w:t>
      </w:r>
      <w:r>
        <w:rPr>
          <w:sz w:val="24"/>
          <w:szCs w:val="24"/>
          <w:lang w:val="uk-UA"/>
        </w:rPr>
        <w:t xml:space="preserve"> і запросив</w:t>
      </w:r>
      <w:r w:rsidRPr="002061F6">
        <w:rPr>
          <w:sz w:val="24"/>
          <w:szCs w:val="24"/>
          <w:lang w:val="uk-UA"/>
        </w:rPr>
        <w:t xml:space="preserve"> </w:t>
      </w:r>
      <w:r w:rsidR="005957F6">
        <w:rPr>
          <w:sz w:val="24"/>
          <w:szCs w:val="24"/>
          <w:lang w:val="uk-UA"/>
        </w:rPr>
        <w:t>Ратушняка Святослава Петровича</w:t>
      </w:r>
      <w:r w:rsidR="005957F6" w:rsidRPr="002061F6">
        <w:rPr>
          <w:sz w:val="24"/>
          <w:szCs w:val="24"/>
          <w:lang w:val="uk-UA"/>
        </w:rPr>
        <w:t xml:space="preserve"> </w:t>
      </w:r>
      <w:r w:rsidRPr="002061F6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2061F6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2061F6">
        <w:rPr>
          <w:b/>
          <w:sz w:val="24"/>
          <w:szCs w:val="24"/>
          <w:lang w:val="uk-UA"/>
        </w:rPr>
        <w:t>ВИСТУПИЛИ:</w:t>
      </w:r>
    </w:p>
    <w:p w:rsidR="00794307" w:rsidRPr="002061F6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2061F6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>Ратушняк Святослав Петрович</w:t>
      </w:r>
      <w:r w:rsidRPr="002061F6">
        <w:rPr>
          <w:b/>
          <w:sz w:val="24"/>
          <w:szCs w:val="24"/>
          <w:lang w:val="uk-UA"/>
        </w:rPr>
        <w:t>,</w:t>
      </w:r>
      <w:r w:rsidRPr="002061F6">
        <w:rPr>
          <w:sz w:val="24"/>
          <w:szCs w:val="24"/>
          <w:lang w:val="uk-UA"/>
        </w:rPr>
        <w:t xml:space="preserve"> кандидат на посаду директора </w:t>
      </w:r>
      <w:r w:rsidR="003A192C" w:rsidRPr="00A309CD">
        <w:rPr>
          <w:sz w:val="24"/>
          <w:szCs w:val="24"/>
          <w:lang w:val="uk-UA"/>
        </w:rPr>
        <w:t>Хмельницької гімназії № 1 імені Володимира Красицького</w:t>
      </w:r>
      <w:r w:rsidR="003A192C" w:rsidRPr="002061F6">
        <w:rPr>
          <w:sz w:val="24"/>
          <w:szCs w:val="24"/>
          <w:lang w:val="uk-UA"/>
        </w:rPr>
        <w:t xml:space="preserve"> </w:t>
      </w:r>
      <w:r w:rsidR="003A192C">
        <w:rPr>
          <w:sz w:val="24"/>
          <w:szCs w:val="24"/>
          <w:lang w:val="uk-UA"/>
        </w:rPr>
        <w:t xml:space="preserve"> (далі – гімназія 1) </w:t>
      </w:r>
      <w:r w:rsidRPr="002061F6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>
        <w:rPr>
          <w:sz w:val="24"/>
          <w:szCs w:val="24"/>
          <w:lang w:val="uk-UA"/>
        </w:rPr>
        <w:t xml:space="preserve">каналі </w:t>
      </w:r>
      <w:r w:rsidRPr="002061F6">
        <w:rPr>
          <w:sz w:val="24"/>
          <w:szCs w:val="24"/>
          <w:lang w:val="uk-UA"/>
        </w:rPr>
        <w:t>Хмельницької міської ради за посиланням:</w:t>
      </w:r>
      <w:r w:rsidR="003A192C">
        <w:rPr>
          <w:sz w:val="24"/>
          <w:szCs w:val="24"/>
          <w:lang w:val="uk-UA"/>
        </w:rPr>
        <w:t xml:space="preserve"> </w:t>
      </w:r>
      <w:r w:rsidRPr="00E07C15">
        <w:rPr>
          <w:lang w:val="uk-UA"/>
        </w:rPr>
        <w:t xml:space="preserve"> </w:t>
      </w:r>
      <w:r w:rsidR="003A192C" w:rsidRPr="00AD0596">
        <w:rPr>
          <w:sz w:val="24"/>
          <w:szCs w:val="24"/>
          <w:lang w:val="uk-UA"/>
        </w:rPr>
        <w:t>https://www.youtube.com/watch?v=nDCcxGQFo-M</w:t>
      </w:r>
      <w:r w:rsidR="003A192C">
        <w:rPr>
          <w:sz w:val="24"/>
          <w:szCs w:val="24"/>
          <w:lang w:val="uk-UA"/>
        </w:rPr>
        <w:t>.</w:t>
      </w:r>
    </w:p>
    <w:p w:rsidR="00794307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</w:t>
      </w:r>
      <w:r w:rsidR="003A192C">
        <w:rPr>
          <w:sz w:val="24"/>
          <w:szCs w:val="24"/>
          <w:lang w:val="uk-UA"/>
        </w:rPr>
        <w:t>Ратушняк С.П.</w:t>
      </w:r>
      <w:r w:rsidR="00EF1246">
        <w:rPr>
          <w:sz w:val="24"/>
          <w:szCs w:val="24"/>
          <w:lang w:val="uk-UA"/>
        </w:rPr>
        <w:t>, який</w:t>
      </w:r>
      <w:r w:rsidR="00EF7693">
        <w:rPr>
          <w:sz w:val="24"/>
          <w:szCs w:val="24"/>
          <w:lang w:val="uk-UA"/>
        </w:rPr>
        <w:t xml:space="preserve"> звернув</w:t>
      </w:r>
      <w:r w:rsidRPr="002061F6">
        <w:rPr>
          <w:sz w:val="24"/>
          <w:szCs w:val="24"/>
          <w:lang w:val="uk-UA"/>
        </w:rPr>
        <w:t xml:space="preserve"> увагу на:</w:t>
      </w:r>
    </w:p>
    <w:p w:rsidR="00EF7693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якісну освіту;</w:t>
      </w:r>
    </w:p>
    <w:p w:rsidR="00EF7693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освітній процес;</w:t>
      </w:r>
    </w:p>
    <w:p w:rsidR="005957F6" w:rsidRDefault="005957F6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досягнення закладу;</w:t>
      </w:r>
    </w:p>
    <w:p w:rsidR="00EF7693" w:rsidRPr="00EF7693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освітнього фестивалю </w:t>
      </w:r>
      <w:r w:rsidRPr="00EF7693">
        <w:rPr>
          <w:bCs/>
          <w:sz w:val="24"/>
          <w:szCs w:val="24"/>
          <w:lang w:val="uk-UA"/>
        </w:rPr>
        <w:t>«</w:t>
      </w:r>
      <w:proofErr w:type="spellStart"/>
      <w:r w:rsidRPr="00EF7693">
        <w:rPr>
          <w:bCs/>
          <w:sz w:val="24"/>
          <w:szCs w:val="24"/>
        </w:rPr>
        <w:t>Khmelnytskyi</w:t>
      </w:r>
      <w:proofErr w:type="spellEnd"/>
      <w:r w:rsidRPr="00EF7693">
        <w:rPr>
          <w:bCs/>
          <w:sz w:val="24"/>
          <w:szCs w:val="24"/>
          <w:lang w:val="uk-UA"/>
        </w:rPr>
        <w:t xml:space="preserve"> </w:t>
      </w:r>
      <w:proofErr w:type="spellStart"/>
      <w:r w:rsidRPr="00EF7693">
        <w:rPr>
          <w:bCs/>
          <w:sz w:val="24"/>
          <w:szCs w:val="24"/>
        </w:rPr>
        <w:t>EdFest</w:t>
      </w:r>
      <w:proofErr w:type="spellEnd"/>
      <w:r w:rsidRPr="00EF7693">
        <w:rPr>
          <w:bCs/>
          <w:sz w:val="24"/>
          <w:szCs w:val="24"/>
          <w:lang w:val="uk-UA"/>
        </w:rPr>
        <w:t xml:space="preserve">-2020. </w:t>
      </w:r>
      <w:r w:rsidRPr="00EF7693">
        <w:rPr>
          <w:bCs/>
          <w:sz w:val="24"/>
          <w:szCs w:val="24"/>
          <w:lang w:val="en-US"/>
        </w:rPr>
        <w:t>Next</w:t>
      </w:r>
      <w:r w:rsidRPr="007F5AA2">
        <w:rPr>
          <w:bCs/>
          <w:sz w:val="24"/>
          <w:szCs w:val="24"/>
          <w:lang w:val="uk-UA"/>
        </w:rPr>
        <w:t>»</w:t>
      </w:r>
      <w:r w:rsidRPr="00EF7693">
        <w:rPr>
          <w:bCs/>
          <w:sz w:val="24"/>
          <w:szCs w:val="24"/>
          <w:lang w:val="uk-UA"/>
        </w:rPr>
        <w:t>;</w:t>
      </w:r>
    </w:p>
    <w:p w:rsidR="00EF7693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«Школа - територія прав людини»;</w:t>
      </w:r>
    </w:p>
    <w:p w:rsidR="00EF7693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матеріально-технічне забезпечення закладу освіти;</w:t>
      </w:r>
    </w:p>
    <w:p w:rsidR="00EF7693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енергоефективність;</w:t>
      </w:r>
    </w:p>
    <w:p w:rsidR="00EF7693" w:rsidRPr="00EF7693" w:rsidRDefault="00EF7693" w:rsidP="00EF7693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очікувані результати щодо розвитку гімназії № 1.</w:t>
      </w:r>
    </w:p>
    <w:p w:rsidR="005B5E5E" w:rsidRDefault="002416A2" w:rsidP="005B5E5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6E68A7" w:rsidRPr="002416A2">
        <w:rPr>
          <w:b/>
          <w:sz w:val="24"/>
          <w:szCs w:val="24"/>
          <w:lang w:val="uk-UA"/>
        </w:rPr>
        <w:t>Члени комісії перейшли до запитань</w:t>
      </w:r>
      <w:r w:rsidR="006E68A7">
        <w:rPr>
          <w:sz w:val="24"/>
          <w:szCs w:val="24"/>
          <w:lang w:val="uk-UA"/>
        </w:rPr>
        <w:t xml:space="preserve"> до кандидата:</w:t>
      </w:r>
    </w:p>
    <w:p w:rsidR="002416A2" w:rsidRDefault="005957F6" w:rsidP="005B5E5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М. </w:t>
      </w:r>
      <w:proofErr w:type="spellStart"/>
      <w:r>
        <w:rPr>
          <w:sz w:val="24"/>
          <w:szCs w:val="24"/>
          <w:lang w:val="uk-UA"/>
        </w:rPr>
        <w:t>Кривак</w:t>
      </w:r>
      <w:proofErr w:type="spellEnd"/>
      <w:r>
        <w:rPr>
          <w:sz w:val="24"/>
          <w:szCs w:val="24"/>
          <w:lang w:val="uk-UA"/>
        </w:rPr>
        <w:t xml:space="preserve"> запитав, які можуть бути застосовані заходи для незалежного відбору гімназистів.</w:t>
      </w:r>
    </w:p>
    <w:p w:rsidR="005957F6" w:rsidRDefault="005957F6" w:rsidP="005B5E5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С. Ратушняк зауважив, що </w:t>
      </w:r>
      <w:r w:rsidR="00EF1246">
        <w:rPr>
          <w:sz w:val="24"/>
          <w:szCs w:val="24"/>
          <w:lang w:val="uk-UA"/>
        </w:rPr>
        <w:t xml:space="preserve">вживаються усі належні заходи для проведення </w:t>
      </w:r>
      <w:r>
        <w:rPr>
          <w:sz w:val="24"/>
          <w:szCs w:val="24"/>
          <w:lang w:val="uk-UA"/>
        </w:rPr>
        <w:t>конкурсного відбору гімназистів.</w:t>
      </w:r>
    </w:p>
    <w:p w:rsidR="005957F6" w:rsidRDefault="005957F6" w:rsidP="005B5E5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Н. </w:t>
      </w:r>
      <w:proofErr w:type="spellStart"/>
      <w:r>
        <w:rPr>
          <w:sz w:val="24"/>
          <w:szCs w:val="24"/>
          <w:lang w:val="uk-UA"/>
        </w:rPr>
        <w:t>Балабуст</w:t>
      </w:r>
      <w:proofErr w:type="spellEnd"/>
      <w:r>
        <w:rPr>
          <w:sz w:val="24"/>
          <w:szCs w:val="24"/>
          <w:lang w:val="uk-UA"/>
        </w:rPr>
        <w:t xml:space="preserve"> </w:t>
      </w:r>
      <w:r w:rsidR="00EF1246">
        <w:rPr>
          <w:sz w:val="24"/>
          <w:szCs w:val="24"/>
          <w:lang w:val="uk-UA"/>
        </w:rPr>
        <w:t xml:space="preserve">запитала про </w:t>
      </w:r>
      <w:r>
        <w:rPr>
          <w:sz w:val="24"/>
          <w:szCs w:val="24"/>
          <w:lang w:val="uk-UA"/>
        </w:rPr>
        <w:t>ставлення до дистанційного навчання.</w:t>
      </w:r>
    </w:p>
    <w:p w:rsidR="005957F6" w:rsidRDefault="005957F6" w:rsidP="005B5E5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С. Ратушняк зауважив, що заклад працює на платформі </w:t>
      </w:r>
      <w:r>
        <w:rPr>
          <w:sz w:val="24"/>
          <w:szCs w:val="24"/>
          <w:lang w:val="en-US"/>
        </w:rPr>
        <w:t>Classroom</w:t>
      </w:r>
      <w:r>
        <w:rPr>
          <w:sz w:val="24"/>
          <w:szCs w:val="24"/>
          <w:lang w:val="uk-UA"/>
        </w:rPr>
        <w:t xml:space="preserve"> і підтримує навчання </w:t>
      </w:r>
      <w:proofErr w:type="spellStart"/>
      <w:r>
        <w:rPr>
          <w:sz w:val="24"/>
          <w:szCs w:val="24"/>
          <w:lang w:val="uk-UA"/>
        </w:rPr>
        <w:t>офлайн</w:t>
      </w:r>
      <w:proofErr w:type="spellEnd"/>
      <w:r>
        <w:rPr>
          <w:sz w:val="24"/>
          <w:szCs w:val="24"/>
          <w:lang w:val="uk-UA"/>
        </w:rPr>
        <w:t xml:space="preserve">. </w:t>
      </w:r>
    </w:p>
    <w:p w:rsidR="005957F6" w:rsidRDefault="005957F6" w:rsidP="005B5E5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Попик О.Ф.</w:t>
      </w:r>
      <w:r w:rsidR="00EF1246">
        <w:rPr>
          <w:sz w:val="24"/>
          <w:szCs w:val="24"/>
          <w:lang w:val="uk-UA"/>
        </w:rPr>
        <w:t xml:space="preserve"> зауважив</w:t>
      </w:r>
      <w:r>
        <w:rPr>
          <w:sz w:val="24"/>
          <w:szCs w:val="24"/>
          <w:lang w:val="uk-UA"/>
        </w:rPr>
        <w:t>, що заклад є потужним і поставив питання щодо сильних сторін закладу.</w:t>
      </w:r>
    </w:p>
    <w:p w:rsidR="005957F6" w:rsidRDefault="005957F6" w:rsidP="005B5E5E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С. Ратушняк зверну</w:t>
      </w:r>
      <w:r w:rsidR="00EF1246">
        <w:rPr>
          <w:sz w:val="24"/>
          <w:szCs w:val="24"/>
          <w:lang w:val="uk-UA"/>
        </w:rPr>
        <w:t>в увагу на відбір гімназистів та п</w:t>
      </w:r>
      <w:r>
        <w:rPr>
          <w:sz w:val="24"/>
          <w:szCs w:val="24"/>
          <w:lang w:val="uk-UA"/>
        </w:rPr>
        <w:t>отенціал вчителів.</w:t>
      </w:r>
    </w:p>
    <w:p w:rsidR="005957F6" w:rsidRPr="005957F6" w:rsidRDefault="005957F6" w:rsidP="005B5E5E">
      <w:pPr>
        <w:spacing w:line="240" w:lineRule="auto"/>
        <w:rPr>
          <w:sz w:val="24"/>
          <w:szCs w:val="24"/>
          <w:lang w:val="uk-UA"/>
        </w:rPr>
      </w:pPr>
    </w:p>
    <w:p w:rsidR="00141109" w:rsidRPr="00E047BA" w:rsidRDefault="00292ED7" w:rsidP="005957F6">
      <w:pPr>
        <w:spacing w:line="240" w:lineRule="auto"/>
        <w:rPr>
          <w:b/>
          <w:sz w:val="24"/>
          <w:szCs w:val="24"/>
          <w:lang w:val="uk-UA"/>
        </w:rPr>
      </w:pPr>
      <w:r w:rsidRPr="00E047BA">
        <w:rPr>
          <w:b/>
          <w:sz w:val="24"/>
          <w:szCs w:val="24"/>
          <w:lang w:val="uk-UA"/>
        </w:rPr>
        <w:t xml:space="preserve">    </w:t>
      </w:r>
      <w:r w:rsidR="00141109" w:rsidRPr="00E047BA">
        <w:rPr>
          <w:b/>
          <w:sz w:val="24"/>
          <w:szCs w:val="24"/>
          <w:lang w:val="uk-UA"/>
        </w:rPr>
        <w:t>СЛУХАЛИ</w:t>
      </w:r>
      <w:r w:rsidR="00EF7693">
        <w:rPr>
          <w:b/>
          <w:sz w:val="24"/>
          <w:szCs w:val="24"/>
          <w:lang w:val="uk-UA"/>
        </w:rPr>
        <w:t xml:space="preserve"> по другому питанню</w:t>
      </w:r>
      <w:r w:rsidR="00141109" w:rsidRPr="00E047BA">
        <w:rPr>
          <w:b/>
          <w:sz w:val="24"/>
          <w:szCs w:val="24"/>
          <w:lang w:val="uk-UA"/>
        </w:rPr>
        <w:t xml:space="preserve">: </w:t>
      </w:r>
    </w:p>
    <w:p w:rsidR="002416A2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   </w:t>
      </w:r>
    </w:p>
    <w:p w:rsidR="00EF7693" w:rsidRPr="00743B71" w:rsidRDefault="002416A2" w:rsidP="00743B71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EF7693" w:rsidRPr="00743B71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743B71">
        <w:rPr>
          <w:b/>
          <w:sz w:val="24"/>
          <w:szCs w:val="24"/>
          <w:lang w:val="uk-UA"/>
        </w:rPr>
        <w:t>Кривака</w:t>
      </w:r>
      <w:proofErr w:type="spellEnd"/>
      <w:r w:rsidR="00EF7693" w:rsidRPr="00743B71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743B71">
        <w:rPr>
          <w:sz w:val="24"/>
          <w:szCs w:val="24"/>
          <w:lang w:val="uk-UA"/>
        </w:rPr>
        <w:t xml:space="preserve">          </w:t>
      </w:r>
    </w:p>
    <w:p w:rsidR="00743B71" w:rsidRPr="00743B71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743B71">
        <w:rPr>
          <w:b/>
          <w:sz w:val="24"/>
          <w:szCs w:val="24"/>
          <w:lang w:val="uk-UA"/>
        </w:rPr>
        <w:t>ВИСТУПИЛИ:</w:t>
      </w:r>
    </w:p>
    <w:p w:rsidR="00743B71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Попик О.Ф.</w:t>
      </w:r>
      <w:r>
        <w:rPr>
          <w:sz w:val="24"/>
          <w:szCs w:val="24"/>
          <w:lang w:val="uk-UA"/>
        </w:rPr>
        <w:t>, голова</w:t>
      </w:r>
      <w:r w:rsidR="00EF7693" w:rsidRPr="00743B71">
        <w:rPr>
          <w:sz w:val="24"/>
          <w:szCs w:val="24"/>
          <w:lang w:val="uk-UA"/>
        </w:rPr>
        <w:t xml:space="preserve"> лічильної комісії, який зазначив, що </w:t>
      </w:r>
      <w:r w:rsidRPr="00743B71">
        <w:rPr>
          <w:sz w:val="24"/>
          <w:szCs w:val="24"/>
          <w:lang w:val="uk-UA"/>
        </w:rPr>
        <w:t>відповідно до протоколу</w:t>
      </w:r>
      <w:r w:rsidRPr="00743B71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</w:t>
      </w:r>
      <w:r w:rsidRPr="00743B71">
        <w:rPr>
          <w:sz w:val="24"/>
          <w:szCs w:val="24"/>
          <w:lang w:val="uk-UA"/>
        </w:rPr>
        <w:t>від 01.07.2020</w:t>
      </w:r>
      <w:r>
        <w:rPr>
          <w:sz w:val="24"/>
          <w:szCs w:val="24"/>
          <w:lang w:val="uk-UA"/>
        </w:rPr>
        <w:t xml:space="preserve"> року 12 (дванадцять) членів</w:t>
      </w:r>
      <w:r w:rsidRPr="00743B71">
        <w:rPr>
          <w:sz w:val="24"/>
          <w:szCs w:val="24"/>
          <w:lang w:val="uk-UA"/>
        </w:rPr>
        <w:t xml:space="preserve"> комісії отримали бюлетені для таємного голосування </w:t>
      </w:r>
      <w:r w:rsidR="00154303">
        <w:rPr>
          <w:sz w:val="24"/>
          <w:szCs w:val="24"/>
          <w:lang w:val="uk-UA"/>
        </w:rPr>
        <w:t xml:space="preserve">за кандидатів на посаду директора </w:t>
      </w:r>
      <w:r w:rsidR="00154303" w:rsidRPr="00743B71">
        <w:rPr>
          <w:sz w:val="24"/>
          <w:szCs w:val="24"/>
          <w:lang w:val="uk-UA"/>
        </w:rPr>
        <w:t xml:space="preserve">Хмельницької гімназії № 1 імені Володимира Красицького </w:t>
      </w:r>
      <w:r w:rsidRPr="00743B71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EF7693" w:rsidRPr="00743B71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EF7693" w:rsidRPr="00743B71">
        <w:rPr>
          <w:sz w:val="24"/>
          <w:szCs w:val="24"/>
          <w:lang w:val="uk-UA"/>
        </w:rPr>
        <w:t xml:space="preserve">12 </w:t>
      </w:r>
      <w:r>
        <w:rPr>
          <w:sz w:val="24"/>
          <w:szCs w:val="24"/>
          <w:lang w:val="uk-UA"/>
        </w:rPr>
        <w:t xml:space="preserve">(дванадцять) </w:t>
      </w:r>
      <w:r w:rsidR="00EF7693" w:rsidRPr="00743B71">
        <w:rPr>
          <w:sz w:val="24"/>
          <w:szCs w:val="24"/>
          <w:lang w:val="uk-UA"/>
        </w:rPr>
        <w:t>бюлетенів</w:t>
      </w:r>
      <w:r>
        <w:rPr>
          <w:sz w:val="24"/>
          <w:szCs w:val="24"/>
          <w:lang w:val="uk-UA"/>
        </w:rPr>
        <w:t xml:space="preserve">, </w:t>
      </w:r>
      <w:r w:rsidR="00ED62F8">
        <w:rPr>
          <w:sz w:val="24"/>
          <w:szCs w:val="24"/>
          <w:lang w:val="uk-UA"/>
        </w:rPr>
        <w:t xml:space="preserve">не має </w:t>
      </w:r>
      <w:r>
        <w:rPr>
          <w:sz w:val="24"/>
          <w:szCs w:val="24"/>
          <w:lang w:val="uk-UA"/>
        </w:rPr>
        <w:t>жодного зіпсованого бюлетеня.</w:t>
      </w:r>
      <w:r w:rsidR="00EF7693" w:rsidRPr="00743B71">
        <w:rPr>
          <w:sz w:val="24"/>
          <w:szCs w:val="24"/>
          <w:lang w:val="uk-UA"/>
        </w:rPr>
        <w:t xml:space="preserve"> </w:t>
      </w:r>
    </w:p>
    <w:p w:rsidR="00EF7693" w:rsidRPr="00743B71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2061F6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</w:t>
      </w:r>
      <w:r w:rsidRPr="002061F6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2061F6" w:rsidRDefault="00743B71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 xml:space="preserve">Ратушняк Святослав Петрович </w:t>
      </w:r>
      <w:r w:rsidR="00EF7693" w:rsidRPr="002061F6">
        <w:rPr>
          <w:rFonts w:eastAsiaTheme="minorHAnsi"/>
          <w:sz w:val="24"/>
          <w:szCs w:val="24"/>
          <w:lang w:val="uk-UA" w:eastAsia="en-US"/>
        </w:rPr>
        <w:t>–</w:t>
      </w:r>
      <w:r w:rsidR="00EF7693" w:rsidRPr="002061F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sz w:val="24"/>
          <w:szCs w:val="24"/>
          <w:lang w:val="uk-UA" w:eastAsia="en-US"/>
        </w:rPr>
        <w:t>«за» – 12</w:t>
      </w:r>
      <w:r w:rsidR="00EF7693" w:rsidRPr="002061F6">
        <w:rPr>
          <w:rFonts w:eastAsiaTheme="minorHAnsi"/>
          <w:sz w:val="24"/>
          <w:szCs w:val="24"/>
          <w:lang w:val="uk-UA" w:eastAsia="en-US"/>
        </w:rPr>
        <w:t xml:space="preserve"> (</w:t>
      </w:r>
      <w:r>
        <w:rPr>
          <w:rFonts w:eastAsiaTheme="minorHAnsi"/>
          <w:sz w:val="24"/>
          <w:szCs w:val="24"/>
          <w:lang w:val="uk-UA" w:eastAsia="en-US"/>
        </w:rPr>
        <w:t xml:space="preserve">дванадцять) </w:t>
      </w:r>
      <w:r w:rsidR="00EF7693" w:rsidRPr="002061F6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2061F6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061F6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2061F6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743B71" w:rsidRDefault="00743B71" w:rsidP="00E379E7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743B71">
        <w:rPr>
          <w:b/>
          <w:sz w:val="24"/>
          <w:szCs w:val="24"/>
          <w:lang w:val="uk-UA"/>
        </w:rPr>
        <w:t xml:space="preserve">М. </w:t>
      </w:r>
      <w:proofErr w:type="spellStart"/>
      <w:r w:rsidRPr="00743B71">
        <w:rPr>
          <w:b/>
          <w:sz w:val="24"/>
          <w:szCs w:val="24"/>
          <w:lang w:val="uk-UA"/>
        </w:rPr>
        <w:t>Кривак</w:t>
      </w:r>
      <w:proofErr w:type="spellEnd"/>
      <w:r w:rsidRPr="00743B71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Хмельницької гімназії </w:t>
      </w:r>
      <w:r>
        <w:rPr>
          <w:sz w:val="24"/>
          <w:szCs w:val="24"/>
          <w:lang w:val="uk-UA"/>
        </w:rPr>
        <w:t xml:space="preserve">                 </w:t>
      </w:r>
      <w:r w:rsidRPr="00743B71">
        <w:rPr>
          <w:sz w:val="24"/>
          <w:szCs w:val="24"/>
          <w:lang w:val="uk-UA"/>
        </w:rPr>
        <w:t>№ 1 імені Володимира Красицького</w:t>
      </w:r>
      <w:r>
        <w:rPr>
          <w:sz w:val="24"/>
          <w:szCs w:val="24"/>
          <w:lang w:val="uk-UA"/>
        </w:rPr>
        <w:t xml:space="preserve"> Ратушняка Святослава Петровича 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b/>
          <w:sz w:val="24"/>
          <w:szCs w:val="24"/>
          <w:lang w:val="uk-UA"/>
        </w:rPr>
        <w:t>ГОЛОСУВАЛИ</w:t>
      </w:r>
      <w:r w:rsidRPr="00EF1246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 xml:space="preserve"> «за»  –  </w:t>
      </w:r>
      <w:r>
        <w:rPr>
          <w:sz w:val="24"/>
          <w:szCs w:val="24"/>
          <w:lang w:val="uk-UA"/>
        </w:rPr>
        <w:t>12</w:t>
      </w:r>
      <w:r w:rsidRPr="00EF1246">
        <w:rPr>
          <w:sz w:val="24"/>
          <w:szCs w:val="24"/>
          <w:lang w:val="uk-UA"/>
        </w:rPr>
        <w:t xml:space="preserve">  (д</w:t>
      </w:r>
      <w:r>
        <w:rPr>
          <w:sz w:val="24"/>
          <w:szCs w:val="24"/>
          <w:lang w:val="uk-UA"/>
        </w:rPr>
        <w:t>ванадцять</w:t>
      </w:r>
      <w:r w:rsidRPr="00EF1246">
        <w:rPr>
          <w:sz w:val="24"/>
          <w:szCs w:val="24"/>
          <w:lang w:val="uk-UA"/>
        </w:rPr>
        <w:t>);</w:t>
      </w: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>«проти» –  0 (нуль);</w:t>
      </w: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>«утрималися» – 0 (нуль).</w:t>
      </w:r>
    </w:p>
    <w:p w:rsidR="00EF1246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E379E7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E379E7">
        <w:rPr>
          <w:b/>
          <w:sz w:val="24"/>
          <w:szCs w:val="24"/>
          <w:lang w:val="uk-UA"/>
        </w:rPr>
        <w:t>УХВАЛИЛИ:</w:t>
      </w:r>
    </w:p>
    <w:p w:rsidR="00E379E7" w:rsidRPr="00E379E7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E379E7">
        <w:rPr>
          <w:sz w:val="24"/>
          <w:szCs w:val="24"/>
          <w:lang w:val="uk-UA"/>
        </w:rPr>
        <w:t xml:space="preserve">       </w:t>
      </w:r>
    </w:p>
    <w:p w:rsidR="00E379E7" w:rsidRPr="002416A2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 xml:space="preserve">           </w:t>
      </w:r>
      <w:r w:rsidR="00E379E7" w:rsidRPr="002416A2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2416A2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EA7B9F" w:rsidRPr="002416A2" w:rsidRDefault="00EA7B9F" w:rsidP="00EA7B9F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2416A2">
        <w:rPr>
          <w:sz w:val="24"/>
          <w:szCs w:val="24"/>
          <w:lang w:val="uk-UA"/>
        </w:rPr>
        <w:t xml:space="preserve">Затвердити </w:t>
      </w:r>
      <w:r>
        <w:rPr>
          <w:sz w:val="24"/>
          <w:szCs w:val="24"/>
          <w:lang w:val="uk-UA"/>
        </w:rPr>
        <w:t xml:space="preserve">результати </w:t>
      </w:r>
      <w:r w:rsidRPr="002416A2">
        <w:rPr>
          <w:rFonts w:eastAsia="Calibri"/>
          <w:sz w:val="24"/>
          <w:szCs w:val="24"/>
          <w:lang w:val="uk-UA" w:eastAsia="en-US"/>
        </w:rPr>
        <w:t>таємного гол</w:t>
      </w:r>
      <w:r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Pr="002416A2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Pr="002416A2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Pr="002416A2">
        <w:rPr>
          <w:sz w:val="24"/>
          <w:szCs w:val="24"/>
          <w:lang w:val="uk-UA"/>
        </w:rPr>
        <w:t>від 01.07.2020 року (додається)</w:t>
      </w:r>
      <w:r>
        <w:rPr>
          <w:sz w:val="24"/>
          <w:szCs w:val="24"/>
          <w:lang w:val="uk-UA"/>
        </w:rPr>
        <w:t>)</w:t>
      </w:r>
      <w:r w:rsidRPr="002416A2">
        <w:rPr>
          <w:sz w:val="24"/>
          <w:szCs w:val="24"/>
          <w:lang w:val="uk-UA"/>
        </w:rPr>
        <w:t>.</w:t>
      </w:r>
    </w:p>
    <w:p w:rsidR="00743B71" w:rsidRPr="002416A2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2416A2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2416A2">
        <w:rPr>
          <w:sz w:val="24"/>
          <w:szCs w:val="24"/>
          <w:lang w:val="uk-UA"/>
        </w:rPr>
        <w:t>на посаду директора Хмельницької гімназії</w:t>
      </w:r>
      <w:r w:rsidR="002416A2" w:rsidRPr="002416A2">
        <w:rPr>
          <w:sz w:val="24"/>
          <w:szCs w:val="24"/>
          <w:lang w:val="uk-UA"/>
        </w:rPr>
        <w:t xml:space="preserve"> </w:t>
      </w:r>
      <w:r w:rsidR="006E68A7" w:rsidRPr="002416A2">
        <w:rPr>
          <w:sz w:val="24"/>
          <w:szCs w:val="24"/>
          <w:lang w:val="uk-UA"/>
        </w:rPr>
        <w:t>№ 1 імені Володимира Красицького  Ратушняка Святослава Пет</w:t>
      </w:r>
      <w:r w:rsidR="002416A2" w:rsidRPr="002416A2">
        <w:rPr>
          <w:sz w:val="24"/>
          <w:szCs w:val="24"/>
          <w:lang w:val="uk-UA"/>
        </w:rPr>
        <w:t>р</w:t>
      </w:r>
      <w:r w:rsidR="006E68A7" w:rsidRPr="002416A2">
        <w:rPr>
          <w:sz w:val="24"/>
          <w:szCs w:val="24"/>
          <w:lang w:val="uk-UA"/>
        </w:rPr>
        <w:t>овича</w:t>
      </w:r>
      <w:r w:rsidRPr="002416A2">
        <w:rPr>
          <w:sz w:val="24"/>
          <w:szCs w:val="24"/>
          <w:lang w:val="uk-UA"/>
        </w:rPr>
        <w:t>.</w:t>
      </w:r>
    </w:p>
    <w:p w:rsidR="00743B71" w:rsidRPr="002416A2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2416A2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>
        <w:rPr>
          <w:sz w:val="24"/>
          <w:szCs w:val="24"/>
          <w:lang w:val="uk-UA"/>
        </w:rPr>
        <w:t>в.о</w:t>
      </w:r>
      <w:proofErr w:type="spellEnd"/>
      <w:r w:rsidR="002416A2">
        <w:rPr>
          <w:sz w:val="24"/>
          <w:szCs w:val="24"/>
          <w:lang w:val="uk-UA"/>
        </w:rPr>
        <w:t xml:space="preserve">. </w:t>
      </w:r>
      <w:r w:rsidRPr="002416A2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2416A2">
        <w:rPr>
          <w:sz w:val="24"/>
          <w:szCs w:val="24"/>
          <w:lang w:val="uk-UA"/>
        </w:rPr>
        <w:t>укладення з Ратушняком Святославом Петровичем трудового договору (контракту) строком на 6 років.</w:t>
      </w:r>
    </w:p>
    <w:p w:rsidR="00E379E7" w:rsidRPr="002416A2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2416A2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E379E7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E379E7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E379E7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E379E7" w:rsidTr="000970B8">
        <w:tc>
          <w:tcPr>
            <w:tcW w:w="4804" w:type="dxa"/>
            <w:gridSpan w:val="2"/>
          </w:tcPr>
          <w:p w:rsidR="00154303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154303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4303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9E7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E379E7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E379E7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E379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E379E7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EF124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E379E7" w:rsidTr="000970B8">
        <w:tc>
          <w:tcPr>
            <w:tcW w:w="4804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E379E7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EF1246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E379E7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E379E7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379E7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E379E7" w:rsidRPr="00E379E7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E379E7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E379E7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E379E7">
        <w:rPr>
          <w:rFonts w:eastAsia="Calibri"/>
          <w:sz w:val="24"/>
          <w:szCs w:val="24"/>
          <w:lang w:eastAsia="en-US"/>
        </w:rPr>
        <w:t>_______________</w:t>
      </w:r>
      <w:r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E379E7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E379E7" w:rsidRPr="00E379E7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E379E7">
        <w:rPr>
          <w:sz w:val="24"/>
          <w:szCs w:val="24"/>
          <w:lang w:val="uk-UA"/>
        </w:rPr>
        <w:t xml:space="preserve">______________            </w:t>
      </w:r>
      <w:r>
        <w:rPr>
          <w:sz w:val="24"/>
          <w:szCs w:val="24"/>
          <w:lang w:val="uk-UA"/>
        </w:rPr>
        <w:t xml:space="preserve">  </w:t>
      </w:r>
      <w:r w:rsidRPr="00E379E7">
        <w:rPr>
          <w:sz w:val="24"/>
          <w:szCs w:val="24"/>
          <w:lang w:val="uk-UA"/>
        </w:rPr>
        <w:t>А. ЯРОВА</w:t>
      </w:r>
    </w:p>
    <w:p w:rsidR="00562CD3" w:rsidRPr="00562CD3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E047BA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E047BA">
        <w:rPr>
          <w:sz w:val="24"/>
          <w:szCs w:val="24"/>
          <w:lang w:val="uk-UA"/>
        </w:rPr>
        <w:t xml:space="preserve">         </w:t>
      </w: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E047BA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EF124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3B1A3E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ab/>
      </w: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jc w:val="center"/>
        <w:rPr>
          <w:b/>
          <w:sz w:val="24"/>
          <w:szCs w:val="24"/>
          <w:lang w:val="uk-UA"/>
        </w:rPr>
      </w:pPr>
      <w:r w:rsidRPr="00EF1246">
        <w:rPr>
          <w:b/>
          <w:sz w:val="24"/>
          <w:szCs w:val="24"/>
          <w:lang w:val="uk-UA"/>
        </w:rPr>
        <w:t xml:space="preserve">Протокол </w:t>
      </w:r>
    </w:p>
    <w:p w:rsidR="00EF1246" w:rsidRPr="00EF1246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EF1246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EF1246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>01 липня 2020 року</w:t>
      </w:r>
      <w:r w:rsidRPr="00EF1246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EF1246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EF1246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EF1246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EF1246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F1246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EF1246">
        <w:rPr>
          <w:rFonts w:eastAsiaTheme="minorHAnsi"/>
          <w:sz w:val="24"/>
          <w:szCs w:val="24"/>
          <w:lang w:val="uk-UA" w:eastAsia="en-US"/>
        </w:rPr>
        <w:t xml:space="preserve">ГОРЕНКО Ольга Миколаївна, член громадської організації                                                               «Асоціація  директорів закладів </w:t>
      </w:r>
      <w:proofErr w:type="spellStart"/>
      <w:r w:rsidRPr="00EF1246">
        <w:rPr>
          <w:rFonts w:eastAsiaTheme="minorHAnsi"/>
          <w:sz w:val="24"/>
          <w:szCs w:val="24"/>
          <w:lang w:val="uk-UA" w:eastAsia="en-US"/>
        </w:rPr>
        <w:t>освіт</w:t>
      </w:r>
      <w:proofErr w:type="spellEnd"/>
      <w:r w:rsidRPr="00EF1246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EF1246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F1246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EF1246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F1246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EF1246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EF1246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EF1246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EF1246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EF1246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F1246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EF1246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rFonts w:eastAsia="Calibri"/>
          <w:sz w:val="24"/>
          <w:szCs w:val="24"/>
          <w:lang w:val="uk-UA"/>
        </w:rPr>
        <w:t xml:space="preserve">      </w:t>
      </w:r>
      <w:r w:rsidRPr="00EF1246">
        <w:rPr>
          <w:rFonts w:eastAsia="Calibri"/>
          <w:b/>
          <w:sz w:val="24"/>
          <w:szCs w:val="24"/>
          <w:lang w:val="uk-UA" w:eastAsia="en-US"/>
        </w:rPr>
        <w:t>Порядок денний:</w:t>
      </w:r>
    </w:p>
    <w:p w:rsidR="00EF1246" w:rsidRPr="00EF1246" w:rsidRDefault="00EF1246" w:rsidP="00EF1246">
      <w:pPr>
        <w:widowControl/>
        <w:numPr>
          <w:ilvl w:val="0"/>
          <w:numId w:val="14"/>
        </w:numPr>
        <w:adjustRightInd/>
        <w:spacing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F1246">
        <w:rPr>
          <w:rFonts w:eastAsia="Calibri"/>
          <w:sz w:val="24"/>
          <w:szCs w:val="24"/>
          <w:lang w:val="uk-UA" w:eastAsia="en-US"/>
        </w:rPr>
        <w:t>Про обрання голови та секретаря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Хмельницького.</w:t>
      </w:r>
    </w:p>
    <w:p w:rsidR="00EF1246" w:rsidRPr="00EF1246" w:rsidRDefault="00EF1246" w:rsidP="00EF1246">
      <w:pPr>
        <w:widowControl/>
        <w:numPr>
          <w:ilvl w:val="0"/>
          <w:numId w:val="14"/>
        </w:numPr>
        <w:adjustRightInd/>
        <w:spacing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F1246">
        <w:rPr>
          <w:rFonts w:eastAsia="Calibri"/>
          <w:sz w:val="24"/>
          <w:szCs w:val="24"/>
          <w:lang w:val="uk-UA" w:eastAsia="en-US"/>
        </w:rPr>
        <w:t>Про проведення таємного голосування з визначення переможця конкурсу на посаду директора гімназії № 1.</w:t>
      </w:r>
    </w:p>
    <w:p w:rsidR="00EF1246" w:rsidRPr="00EF1246" w:rsidRDefault="00EF1246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rFonts w:eastAsia="Calibri"/>
          <w:sz w:val="24"/>
          <w:szCs w:val="24"/>
          <w:lang w:val="uk-UA"/>
        </w:rPr>
        <w:t xml:space="preserve"> </w:t>
      </w:r>
      <w:r w:rsidRPr="00EF1246">
        <w:rPr>
          <w:rFonts w:eastAsia="Calibri"/>
          <w:b/>
          <w:sz w:val="24"/>
          <w:szCs w:val="24"/>
          <w:lang w:val="uk-UA" w:eastAsia="en-US"/>
        </w:rPr>
        <w:t xml:space="preserve">СЛУХАЛИ  по першому питанню: </w:t>
      </w:r>
    </w:p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 xml:space="preserve">       </w:t>
      </w:r>
      <w:proofErr w:type="spellStart"/>
      <w:r w:rsidRPr="00EF1246">
        <w:rPr>
          <w:rFonts w:eastAsia="Calibri"/>
          <w:b/>
          <w:sz w:val="24"/>
          <w:szCs w:val="24"/>
          <w:lang w:val="uk-UA" w:eastAsia="en-US"/>
        </w:rPr>
        <w:t>Отрошко</w:t>
      </w:r>
      <w:proofErr w:type="spellEnd"/>
      <w:r w:rsidRPr="00EF1246">
        <w:rPr>
          <w:rFonts w:eastAsia="Calibri"/>
          <w:b/>
          <w:sz w:val="24"/>
          <w:szCs w:val="24"/>
          <w:lang w:val="uk-UA" w:eastAsia="en-US"/>
        </w:rPr>
        <w:t xml:space="preserve"> О.І., яка </w:t>
      </w:r>
      <w:r w:rsidRPr="00EF1246">
        <w:rPr>
          <w:rFonts w:eastAsia="Calibri"/>
          <w:sz w:val="24"/>
          <w:szCs w:val="24"/>
          <w:lang w:val="uk-UA" w:eastAsia="en-US"/>
        </w:rPr>
        <w:t>запропонував обрати головою лічильної комісії з проведення таємного голосування з визначення переможців конкурсів на посади керівників закладів освіти міста Хмельницького Попика Олександра Федоровича.</w:t>
      </w:r>
    </w:p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 xml:space="preserve">        Попика О.Ф</w:t>
      </w:r>
      <w:r w:rsidRPr="00EF1246">
        <w:rPr>
          <w:rFonts w:eastAsia="Calibri"/>
          <w:sz w:val="24"/>
          <w:szCs w:val="24"/>
          <w:lang w:val="uk-UA" w:eastAsia="en-US"/>
        </w:rPr>
        <w:t xml:space="preserve">., який запропонував обрати </w:t>
      </w:r>
      <w:r>
        <w:rPr>
          <w:rFonts w:eastAsia="Calibri"/>
          <w:sz w:val="24"/>
          <w:szCs w:val="24"/>
          <w:lang w:val="uk-UA" w:eastAsia="en-US"/>
        </w:rPr>
        <w:t>секретарем</w:t>
      </w:r>
      <w:r w:rsidRPr="00EF1246">
        <w:rPr>
          <w:rFonts w:eastAsia="Calibri"/>
          <w:sz w:val="24"/>
          <w:szCs w:val="24"/>
          <w:lang w:val="uk-UA" w:eastAsia="en-US"/>
        </w:rPr>
        <w:t xml:space="preserve"> лічильної комісії </w:t>
      </w:r>
      <w:proofErr w:type="spellStart"/>
      <w:r w:rsidRPr="00EF1246">
        <w:rPr>
          <w:rFonts w:eastAsia="Calibri"/>
          <w:sz w:val="24"/>
          <w:szCs w:val="24"/>
          <w:lang w:val="uk-UA" w:eastAsia="en-US"/>
        </w:rPr>
        <w:t>Горенко</w:t>
      </w:r>
      <w:proofErr w:type="spellEnd"/>
      <w:r w:rsidRPr="00EF1246">
        <w:rPr>
          <w:rFonts w:eastAsia="Calibri"/>
          <w:sz w:val="24"/>
          <w:szCs w:val="24"/>
          <w:lang w:val="uk-UA" w:eastAsia="en-US"/>
        </w:rPr>
        <w:t xml:space="preserve"> Ольгу Миколаївну</w:t>
      </w:r>
      <w:r w:rsidRPr="00EF1246">
        <w:rPr>
          <w:rFonts w:eastAsiaTheme="minorHAnsi"/>
          <w:sz w:val="24"/>
          <w:szCs w:val="24"/>
          <w:lang w:val="uk-UA" w:eastAsia="en-US"/>
        </w:rPr>
        <w:t>.</w:t>
      </w:r>
      <w:r w:rsidRPr="00EF1246">
        <w:rPr>
          <w:rFonts w:asciiTheme="minorHAnsi" w:eastAsiaTheme="minorHAnsi" w:hAnsiTheme="minorHAnsi" w:cstheme="minorBidi"/>
          <w:sz w:val="24"/>
          <w:szCs w:val="24"/>
          <w:lang w:val="uk-UA" w:eastAsia="en-US"/>
        </w:rPr>
        <w:t xml:space="preserve">          </w:t>
      </w:r>
      <w:r w:rsidRPr="00EF1246">
        <w:rPr>
          <w:rFonts w:eastAsiaTheme="minorHAnsi"/>
          <w:sz w:val="24"/>
          <w:szCs w:val="24"/>
          <w:lang w:val="uk-UA" w:eastAsia="en-US"/>
        </w:rPr>
        <w:t>.</w:t>
      </w:r>
      <w:r w:rsidRPr="00EF1246">
        <w:rPr>
          <w:rFonts w:asciiTheme="minorHAnsi" w:eastAsiaTheme="minorHAnsi" w:hAnsiTheme="minorHAnsi" w:cstheme="minorBidi"/>
          <w:sz w:val="24"/>
          <w:szCs w:val="24"/>
          <w:lang w:val="uk-UA" w:eastAsia="en-US"/>
        </w:rPr>
        <w:t xml:space="preserve">          </w:t>
      </w:r>
    </w:p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b/>
          <w:sz w:val="24"/>
          <w:szCs w:val="24"/>
          <w:lang w:val="uk-UA"/>
        </w:rPr>
        <w:t>ГОЛОСУВАЛИ</w:t>
      </w:r>
      <w:r w:rsidRPr="00EF1246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 xml:space="preserve"> «за»  –  4 (чотири);</w:t>
      </w: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>«проти» –  0 (нуль);</w:t>
      </w:r>
    </w:p>
    <w:p w:rsidR="00EF1246" w:rsidRPr="00EF1246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>«утрималися» – 0 (нуль).</w:t>
      </w:r>
    </w:p>
    <w:p w:rsid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F1246">
        <w:rPr>
          <w:rFonts w:eastAsia="Calibri"/>
          <w:sz w:val="24"/>
          <w:szCs w:val="24"/>
          <w:lang w:val="uk-UA" w:eastAsia="en-US"/>
        </w:rPr>
        <w:t xml:space="preserve">       Обрати головою лічильної комісії з проведення таємного голосування з визначення переможців конкурсів на посади керівників закладів освіти міста Хмельницького Попика Ол</w:t>
      </w:r>
      <w:r>
        <w:rPr>
          <w:rFonts w:eastAsia="Calibri"/>
          <w:sz w:val="24"/>
          <w:szCs w:val="24"/>
          <w:lang w:val="uk-UA" w:eastAsia="en-US"/>
        </w:rPr>
        <w:t>ександра Федоровича та секретарем</w:t>
      </w:r>
      <w:r w:rsidRPr="00EF1246">
        <w:rPr>
          <w:rFonts w:eastAsia="Calibri"/>
          <w:sz w:val="24"/>
          <w:szCs w:val="24"/>
          <w:lang w:val="uk-UA" w:eastAsia="en-US"/>
        </w:rPr>
        <w:t xml:space="preserve"> лічильної комісії </w:t>
      </w:r>
      <w:proofErr w:type="spellStart"/>
      <w:r w:rsidRPr="00EF1246">
        <w:rPr>
          <w:rFonts w:eastAsia="Calibri"/>
          <w:sz w:val="24"/>
          <w:szCs w:val="24"/>
          <w:lang w:val="uk-UA" w:eastAsia="en-US"/>
        </w:rPr>
        <w:t>Горенко</w:t>
      </w:r>
      <w:proofErr w:type="spellEnd"/>
      <w:r w:rsidRPr="00EF1246">
        <w:rPr>
          <w:rFonts w:eastAsia="Calibri"/>
          <w:sz w:val="24"/>
          <w:szCs w:val="24"/>
          <w:lang w:val="uk-UA" w:eastAsia="en-US"/>
        </w:rPr>
        <w:t xml:space="preserve"> Ольгу Миколаївну.</w:t>
      </w:r>
    </w:p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F1246">
        <w:rPr>
          <w:b/>
          <w:sz w:val="24"/>
          <w:szCs w:val="24"/>
          <w:lang w:val="uk-UA"/>
        </w:rPr>
        <w:t xml:space="preserve">        </w:t>
      </w:r>
      <w:r w:rsidRPr="00EF1246">
        <w:rPr>
          <w:rFonts w:eastAsia="Calibri"/>
          <w:b/>
          <w:sz w:val="24"/>
          <w:szCs w:val="24"/>
          <w:lang w:val="uk-UA" w:eastAsia="en-US"/>
        </w:rPr>
        <w:t>СЛУХАЛИ  по другому питанню:</w:t>
      </w:r>
    </w:p>
    <w:p w:rsidR="00EF1246" w:rsidRPr="00EF1246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F1246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EF1246">
        <w:rPr>
          <w:b/>
          <w:sz w:val="24"/>
          <w:szCs w:val="24"/>
          <w:lang w:val="uk-UA"/>
        </w:rPr>
        <w:t>Попика О.Ф.</w:t>
      </w:r>
      <w:r w:rsidRPr="00EF1246">
        <w:rPr>
          <w:sz w:val="24"/>
          <w:szCs w:val="24"/>
          <w:lang w:val="uk-UA"/>
        </w:rPr>
        <w:t xml:space="preserve">, голову лічильної комісії, який зазначив, що 12 (дванадцять) членів комісії отримали бюлетені для таємного голосування за кандидатів </w:t>
      </w:r>
      <w:r w:rsidRPr="00EF1246">
        <w:rPr>
          <w:snapToGrid w:val="0"/>
          <w:sz w:val="24"/>
          <w:szCs w:val="24"/>
          <w:lang w:val="uk-UA"/>
        </w:rPr>
        <w:t>на посаду директора</w:t>
      </w:r>
      <w:r w:rsidRPr="00EF1246">
        <w:rPr>
          <w:sz w:val="24"/>
          <w:szCs w:val="24"/>
          <w:lang w:val="uk-UA"/>
        </w:rPr>
        <w:t xml:space="preserve"> Хмельницької гімназії № 1 імені Володимира Красицького та голосували 12 (дванадцять) членів конкурсної комісії. </w:t>
      </w:r>
    </w:p>
    <w:p w:rsidR="00EF1246" w:rsidRPr="00EF1246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</w:t>
      </w:r>
      <w:r w:rsidR="00ED62F8">
        <w:rPr>
          <w:sz w:val="24"/>
          <w:szCs w:val="24"/>
          <w:lang w:val="uk-UA"/>
        </w:rPr>
        <w:t xml:space="preserve">не має </w:t>
      </w:r>
      <w:r w:rsidRPr="00EF1246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EF1246">
        <w:rPr>
          <w:sz w:val="24"/>
          <w:szCs w:val="24"/>
          <w:lang w:val="uk-UA"/>
        </w:rPr>
        <w:t xml:space="preserve">      </w:t>
      </w:r>
      <w:r w:rsidRPr="00EF1246">
        <w:rPr>
          <w:b/>
          <w:sz w:val="24"/>
          <w:szCs w:val="24"/>
          <w:lang w:val="uk-UA"/>
        </w:rPr>
        <w:t xml:space="preserve"> </w:t>
      </w:r>
    </w:p>
    <w:p w:rsidR="00EF1246" w:rsidRPr="00EF1246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EF1246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EF1246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EF1246" w:rsidRDefault="00EF1246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F1246">
        <w:rPr>
          <w:rFonts w:eastAsiaTheme="minorHAnsi"/>
          <w:b/>
          <w:sz w:val="24"/>
          <w:szCs w:val="24"/>
          <w:lang w:val="uk-UA" w:eastAsia="en-US"/>
        </w:rPr>
        <w:t xml:space="preserve">Ратушняк Святослав Петрович </w:t>
      </w:r>
      <w:r w:rsidRPr="00EF1246">
        <w:rPr>
          <w:rFonts w:eastAsiaTheme="minorHAnsi"/>
          <w:sz w:val="24"/>
          <w:szCs w:val="24"/>
          <w:lang w:val="uk-UA" w:eastAsia="en-US"/>
        </w:rPr>
        <w:t>–</w:t>
      </w:r>
      <w:r w:rsidRPr="00EF124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EF1246">
        <w:rPr>
          <w:rFonts w:eastAsiaTheme="minorHAnsi"/>
          <w:sz w:val="24"/>
          <w:szCs w:val="24"/>
          <w:lang w:val="uk-UA" w:eastAsia="en-US"/>
        </w:rPr>
        <w:t>«за» – 12 (дванадцять) членів комісії;</w:t>
      </w:r>
    </w:p>
    <w:p w:rsidR="00EF1246" w:rsidRDefault="007F5AA2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bookmarkStart w:id="0" w:name="_GoBack"/>
      <w:bookmarkEnd w:id="0"/>
      <w:r w:rsidR="003C4539">
        <w:rPr>
          <w:rFonts w:eastAsiaTheme="minorHAnsi"/>
          <w:sz w:val="24"/>
          <w:szCs w:val="24"/>
          <w:lang w:val="uk-UA" w:eastAsia="en-US"/>
        </w:rPr>
        <w:t xml:space="preserve">  </w:t>
      </w:r>
      <w:r w:rsidR="00EF1246" w:rsidRPr="00EF1246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3C4539" w:rsidRPr="002061F6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3C4539" w:rsidRPr="002061F6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061F6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26487B" w:rsidRDefault="0026487B" w:rsidP="0026487B">
      <w:pPr>
        <w:spacing w:line="240" w:lineRule="auto"/>
        <w:rPr>
          <w:b/>
          <w:sz w:val="24"/>
          <w:szCs w:val="24"/>
          <w:lang w:val="uk-UA"/>
        </w:rPr>
      </w:pPr>
    </w:p>
    <w:p w:rsidR="0026487B" w:rsidRPr="002061F6" w:rsidRDefault="0026487B" w:rsidP="0026487B">
      <w:pPr>
        <w:spacing w:line="240" w:lineRule="auto"/>
        <w:rPr>
          <w:sz w:val="24"/>
          <w:szCs w:val="24"/>
          <w:lang w:val="uk-UA"/>
        </w:rPr>
      </w:pPr>
      <w:r w:rsidRPr="002061F6">
        <w:rPr>
          <w:b/>
          <w:sz w:val="24"/>
          <w:szCs w:val="24"/>
          <w:lang w:val="uk-UA"/>
        </w:rPr>
        <w:t>ГОЛОСУВАЛИ</w:t>
      </w:r>
      <w:r w:rsidRPr="002061F6">
        <w:rPr>
          <w:sz w:val="24"/>
          <w:szCs w:val="24"/>
          <w:lang w:val="uk-UA"/>
        </w:rPr>
        <w:t xml:space="preserve"> (відкритим голосуванням):</w:t>
      </w:r>
    </w:p>
    <w:p w:rsidR="0026487B" w:rsidRPr="002061F6" w:rsidRDefault="0026487B" w:rsidP="0026487B">
      <w:pPr>
        <w:spacing w:line="240" w:lineRule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 xml:space="preserve"> «за»  –  4 (чотири);</w:t>
      </w:r>
    </w:p>
    <w:p w:rsidR="0026487B" w:rsidRPr="002061F6" w:rsidRDefault="0026487B" w:rsidP="0026487B">
      <w:pPr>
        <w:spacing w:line="240" w:lineRule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>«проти» –  0 (нуль);</w:t>
      </w:r>
    </w:p>
    <w:p w:rsidR="0026487B" w:rsidRPr="002061F6" w:rsidRDefault="0026487B" w:rsidP="0026487B">
      <w:pPr>
        <w:spacing w:line="240" w:lineRule="auto"/>
        <w:rPr>
          <w:sz w:val="24"/>
          <w:szCs w:val="24"/>
          <w:lang w:val="uk-UA"/>
        </w:rPr>
      </w:pPr>
      <w:r w:rsidRPr="002061F6">
        <w:rPr>
          <w:sz w:val="24"/>
          <w:szCs w:val="24"/>
          <w:lang w:val="uk-UA"/>
        </w:rPr>
        <w:t>«утрималися» – 0 (нуль).</w:t>
      </w:r>
    </w:p>
    <w:p w:rsidR="003C4539" w:rsidRDefault="003C4539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Голова </w:t>
            </w:r>
            <w:r w:rsidRPr="00EF1246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EF124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F12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F124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F1246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EF1246" w:rsidRDefault="00EF1246" w:rsidP="00EF1246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EF1246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EF1246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EF1246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EF1246">
              <w:rPr>
                <w:rFonts w:eastAsia="Calibri"/>
                <w:sz w:val="24"/>
                <w:szCs w:val="24"/>
              </w:rPr>
              <w:t xml:space="preserve">. </w:t>
            </w:r>
            <w:r w:rsidRPr="00EF1246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F1246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F1246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F124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F12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F124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F1246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EF1246" w:rsidRDefault="00EF1246" w:rsidP="00EF1246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EF1246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EF1246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EF1246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F124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F124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F124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F1246">
              <w:rPr>
                <w:rFonts w:eastAsia="Calibri"/>
                <w:sz w:val="24"/>
                <w:szCs w:val="24"/>
              </w:rPr>
              <w:t>:</w:t>
            </w:r>
          </w:p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EF1246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EF124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EF1246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EF1246">
              <w:rPr>
                <w:rFonts w:eastAsia="Calibri"/>
                <w:sz w:val="24"/>
                <w:szCs w:val="24"/>
              </w:rPr>
              <w:t xml:space="preserve">. </w:t>
            </w:r>
            <w:r w:rsidRPr="00EF1246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54303"/>
    <w:rsid w:val="001D747F"/>
    <w:rsid w:val="001F0175"/>
    <w:rsid w:val="002416A2"/>
    <w:rsid w:val="0026487B"/>
    <w:rsid w:val="002759B8"/>
    <w:rsid w:val="00292ED7"/>
    <w:rsid w:val="003A192C"/>
    <w:rsid w:val="003A3538"/>
    <w:rsid w:val="003B1A3E"/>
    <w:rsid w:val="003C4539"/>
    <w:rsid w:val="005115FF"/>
    <w:rsid w:val="00562CD3"/>
    <w:rsid w:val="005957F6"/>
    <w:rsid w:val="005B5E5E"/>
    <w:rsid w:val="005D542B"/>
    <w:rsid w:val="006A2D97"/>
    <w:rsid w:val="006E68A7"/>
    <w:rsid w:val="00743B71"/>
    <w:rsid w:val="00781FFD"/>
    <w:rsid w:val="00794307"/>
    <w:rsid w:val="007F5AA2"/>
    <w:rsid w:val="0080249D"/>
    <w:rsid w:val="008C2AAA"/>
    <w:rsid w:val="008F4820"/>
    <w:rsid w:val="009111A7"/>
    <w:rsid w:val="00A51355"/>
    <w:rsid w:val="00AD0596"/>
    <w:rsid w:val="00B03419"/>
    <w:rsid w:val="00BF51EA"/>
    <w:rsid w:val="00D46409"/>
    <w:rsid w:val="00E047BA"/>
    <w:rsid w:val="00E379E7"/>
    <w:rsid w:val="00EA7B9F"/>
    <w:rsid w:val="00ED5E9F"/>
    <w:rsid w:val="00ED62F8"/>
    <w:rsid w:val="00EF1246"/>
    <w:rsid w:val="00EF7693"/>
    <w:rsid w:val="00F1113E"/>
    <w:rsid w:val="00F13B3C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9191</Words>
  <Characters>5240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2020-07-02T13:15:00Z</cp:lastPrinted>
  <dcterms:created xsi:type="dcterms:W3CDTF">2020-07-02T11:40:00Z</dcterms:created>
  <dcterms:modified xsi:type="dcterms:W3CDTF">2020-07-02T15:56:00Z</dcterms:modified>
</cp:coreProperties>
</file>